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27A56" w14:textId="017FA095" w:rsidR="006D0923" w:rsidRPr="00B12DB8" w:rsidRDefault="006D0923" w:rsidP="006D0923">
      <w:pPr>
        <w:ind w:left="4956" w:firstLine="624"/>
        <w:jc w:val="right"/>
        <w:rPr>
          <w:rFonts w:cs="Arial"/>
        </w:rPr>
      </w:pPr>
      <w:r>
        <w:rPr>
          <w:rFonts w:cs="Arial"/>
        </w:rPr>
        <w:t xml:space="preserve">Приложение 1 </w:t>
      </w:r>
      <w:r w:rsidRPr="00B12DB8">
        <w:rPr>
          <w:rFonts w:cs="Arial"/>
        </w:rPr>
        <w:t>к приказу</w:t>
      </w:r>
    </w:p>
    <w:tbl>
      <w:tblPr>
        <w:tblW w:w="3968" w:type="dxa"/>
        <w:tblInd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126"/>
        <w:gridCol w:w="709"/>
        <w:gridCol w:w="850"/>
      </w:tblGrid>
      <w:tr w:rsidR="006D0923" w:rsidRPr="00CD410A" w14:paraId="273B0426" w14:textId="77777777" w:rsidTr="0028148F">
        <w:trPr>
          <w:cantSplit/>
        </w:trPr>
        <w:tc>
          <w:tcPr>
            <w:tcW w:w="283" w:type="dxa"/>
          </w:tcPr>
          <w:p w14:paraId="252BF250" w14:textId="77777777" w:rsidR="006D0923" w:rsidRPr="00CD410A" w:rsidRDefault="006D0923" w:rsidP="0028148F">
            <w:pPr>
              <w:suppressAutoHyphens/>
              <w:spacing w:before="120"/>
              <w:rPr>
                <w:rFonts w:cs="Arial"/>
              </w:rPr>
            </w:pPr>
            <w:r w:rsidRPr="00CD410A">
              <w:rPr>
                <w:rFonts w:cs="Arial"/>
              </w:rPr>
              <w:t>от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21FB9BF7" w14:textId="0DDF96BF" w:rsidR="006D0923" w:rsidRPr="00CD410A" w:rsidRDefault="00E03975" w:rsidP="0028148F">
            <w:pPr>
              <w:suppressAutoHyphens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17.06.2016</w:t>
            </w:r>
            <w:bookmarkStart w:id="0" w:name="_GoBack"/>
            <w:bookmarkEnd w:id="0"/>
          </w:p>
        </w:tc>
        <w:tc>
          <w:tcPr>
            <w:tcW w:w="709" w:type="dxa"/>
          </w:tcPr>
          <w:p w14:paraId="4C9B0F59" w14:textId="77777777" w:rsidR="006D0923" w:rsidRPr="00CD410A" w:rsidRDefault="006D0923" w:rsidP="0028148F">
            <w:pPr>
              <w:suppressAutoHyphens/>
              <w:spacing w:before="120"/>
              <w:jc w:val="center"/>
              <w:rPr>
                <w:rFonts w:cs="Arial"/>
              </w:rPr>
            </w:pPr>
            <w:r w:rsidRPr="00CD410A">
              <w:rPr>
                <w:rFonts w:cs="Arial"/>
              </w:rPr>
              <w:t>№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73A8A125" w14:textId="16F40A3F" w:rsidR="006D0923" w:rsidRPr="00CD410A" w:rsidRDefault="00E03975" w:rsidP="0028148F">
            <w:pPr>
              <w:suppressAutoHyphens/>
              <w:spacing w:before="120"/>
              <w:ind w:hanging="7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73/3-о</w:t>
            </w:r>
          </w:p>
        </w:tc>
      </w:tr>
    </w:tbl>
    <w:p w14:paraId="1E1AFB73" w14:textId="77777777" w:rsidR="00582DBE" w:rsidRDefault="00582DBE" w:rsidP="006D0923">
      <w:pPr>
        <w:spacing w:before="60"/>
        <w:jc w:val="right"/>
        <w:rPr>
          <w:sz w:val="28"/>
        </w:rPr>
      </w:pPr>
    </w:p>
    <w:p w14:paraId="0C2D35DC" w14:textId="77777777" w:rsidR="008C397D" w:rsidRPr="00FA6AD8" w:rsidRDefault="008C397D" w:rsidP="008C397D">
      <w:pPr>
        <w:jc w:val="center"/>
        <w:rPr>
          <w:iCs/>
        </w:rPr>
      </w:pPr>
      <w:r w:rsidRPr="00FA6AD8">
        <w:rPr>
          <w:iCs/>
        </w:rPr>
        <w:t>ПОЛОЖЕНИЕ</w:t>
      </w:r>
    </w:p>
    <w:p w14:paraId="0BDAC80C" w14:textId="77777777" w:rsidR="003162CA" w:rsidRDefault="00755D12" w:rsidP="008C397D">
      <w:pPr>
        <w:jc w:val="center"/>
        <w:rPr>
          <w:sz w:val="26"/>
          <w:szCs w:val="26"/>
        </w:rPr>
      </w:pPr>
      <w:r>
        <w:rPr>
          <w:iCs/>
        </w:rPr>
        <w:t>ОБ ОРГАНИЗАЦИИ ПЛАТНЫХ УСЛУГ</w:t>
      </w:r>
      <w:r w:rsidR="003162CA" w:rsidRPr="003162CA">
        <w:rPr>
          <w:sz w:val="26"/>
          <w:szCs w:val="26"/>
        </w:rPr>
        <w:t xml:space="preserve"> </w:t>
      </w:r>
    </w:p>
    <w:p w14:paraId="3D77EC8C" w14:textId="6E104802" w:rsidR="007F14CD" w:rsidRPr="00647EB8" w:rsidRDefault="003162CA" w:rsidP="008C397D">
      <w:pPr>
        <w:jc w:val="center"/>
        <w:rPr>
          <w:iCs/>
        </w:rPr>
      </w:pPr>
      <w:r w:rsidRPr="003162CA">
        <w:rPr>
          <w:iCs/>
        </w:rPr>
        <w:t xml:space="preserve">В </w:t>
      </w:r>
      <w:r w:rsidRPr="00647EB8">
        <w:rPr>
          <w:iCs/>
        </w:rPr>
        <w:t xml:space="preserve">МАДОУ Д/С № </w:t>
      </w:r>
      <w:r w:rsidR="00F76BEA">
        <w:rPr>
          <w:iCs/>
        </w:rPr>
        <w:t>127</w:t>
      </w:r>
      <w:r w:rsidRPr="00647EB8">
        <w:rPr>
          <w:iCs/>
        </w:rPr>
        <w:t xml:space="preserve"> ГОРОДА ТЮМЕНИ</w:t>
      </w:r>
    </w:p>
    <w:p w14:paraId="3CBA9678" w14:textId="77777777" w:rsidR="00531E2E" w:rsidRPr="00647EB8" w:rsidRDefault="00531E2E" w:rsidP="00531E2E">
      <w:pPr>
        <w:ind w:left="720"/>
        <w:jc w:val="center"/>
        <w:rPr>
          <w:iCs/>
        </w:rPr>
      </w:pPr>
    </w:p>
    <w:p w14:paraId="5D2B4ABD" w14:textId="77777777" w:rsidR="008C397D" w:rsidRPr="00647EB8" w:rsidRDefault="00531E2E" w:rsidP="00531E2E">
      <w:pPr>
        <w:jc w:val="center"/>
        <w:rPr>
          <w:iCs/>
        </w:rPr>
      </w:pPr>
      <w:r w:rsidRPr="00647EB8">
        <w:rPr>
          <w:iCs/>
        </w:rPr>
        <w:t xml:space="preserve">1. </w:t>
      </w:r>
      <w:r w:rsidR="008C397D" w:rsidRPr="00647EB8">
        <w:rPr>
          <w:iCs/>
        </w:rPr>
        <w:t>ОБЩИЕ ПОЛОЖЕНИЯ</w:t>
      </w:r>
    </w:p>
    <w:p w14:paraId="60DF29FF" w14:textId="77777777" w:rsidR="008C397D" w:rsidRPr="00647EB8" w:rsidRDefault="008C397D" w:rsidP="008C397D">
      <w:pPr>
        <w:ind w:left="360"/>
        <w:jc w:val="center"/>
        <w:rPr>
          <w:iCs/>
          <w:sz w:val="22"/>
          <w:szCs w:val="22"/>
        </w:rPr>
      </w:pPr>
    </w:p>
    <w:p w14:paraId="6C5B06B5" w14:textId="0C4CAD88" w:rsidR="00531E2E" w:rsidRDefault="008C397D" w:rsidP="00531E2E">
      <w:pPr>
        <w:ind w:firstLine="709"/>
        <w:jc w:val="both"/>
        <w:rPr>
          <w:sz w:val="26"/>
          <w:szCs w:val="26"/>
        </w:rPr>
      </w:pPr>
      <w:r w:rsidRPr="00647EB8">
        <w:rPr>
          <w:iCs/>
          <w:sz w:val="26"/>
          <w:szCs w:val="26"/>
        </w:rPr>
        <w:t xml:space="preserve">1.1. </w:t>
      </w:r>
      <w:proofErr w:type="gramStart"/>
      <w:r w:rsidRPr="00647EB8">
        <w:rPr>
          <w:bCs/>
          <w:sz w:val="26"/>
          <w:szCs w:val="26"/>
        </w:rPr>
        <w:t xml:space="preserve">Настоящее Положение, разработано в соответствии </w:t>
      </w:r>
      <w:r w:rsidR="00FA6AD8" w:rsidRPr="00647EB8">
        <w:rPr>
          <w:bCs/>
          <w:sz w:val="26"/>
          <w:szCs w:val="26"/>
        </w:rPr>
        <w:t>с</w:t>
      </w:r>
      <w:r w:rsidR="001654C8" w:rsidRPr="00647EB8">
        <w:rPr>
          <w:bCs/>
          <w:sz w:val="26"/>
          <w:szCs w:val="26"/>
        </w:rPr>
        <w:t xml:space="preserve"> </w:t>
      </w:r>
      <w:r w:rsidRPr="00647EB8">
        <w:rPr>
          <w:bCs/>
          <w:sz w:val="26"/>
          <w:szCs w:val="26"/>
        </w:rPr>
        <w:t xml:space="preserve">Гражданским кодексом Российской Федерации, </w:t>
      </w:r>
      <w:r w:rsidR="00531E2E" w:rsidRPr="00647EB8">
        <w:rPr>
          <w:sz w:val="26"/>
          <w:szCs w:val="26"/>
        </w:rPr>
        <w:t xml:space="preserve">Федеральным законом от 29.12.2012 № 273-ФЗ «Об образовании в Российской Федерации», </w:t>
      </w:r>
      <w:r w:rsidR="001654C8" w:rsidRPr="00647EB8">
        <w:rPr>
          <w:sz w:val="26"/>
          <w:szCs w:val="26"/>
        </w:rPr>
        <w:t>Законом Российской</w:t>
      </w:r>
      <w:r w:rsidR="00531E2E" w:rsidRPr="00647EB8">
        <w:rPr>
          <w:bCs/>
          <w:sz w:val="26"/>
          <w:szCs w:val="26"/>
        </w:rPr>
        <w:t xml:space="preserve"> Федерации</w:t>
      </w:r>
      <w:r w:rsidR="00531E2E" w:rsidRPr="00647EB8">
        <w:rPr>
          <w:sz w:val="26"/>
          <w:szCs w:val="26"/>
        </w:rPr>
        <w:t xml:space="preserve"> от 07.02.1992 № 2300-1 «О защите прав потребителей», </w:t>
      </w:r>
      <w:hyperlink r:id="rId6" w:history="1">
        <w:r w:rsidR="001654C8" w:rsidRPr="00647EB8">
          <w:rPr>
            <w:rStyle w:val="ac"/>
            <w:color w:val="auto"/>
            <w:sz w:val="26"/>
            <w:szCs w:val="26"/>
            <w:u w:val="none"/>
          </w:rPr>
          <w:t>Постановлением</w:t>
        </w:r>
      </w:hyperlink>
      <w:r w:rsidR="001654C8" w:rsidRPr="00647EB8">
        <w:rPr>
          <w:sz w:val="26"/>
          <w:szCs w:val="26"/>
        </w:rPr>
        <w:t xml:space="preserve"> Правительства Российской Федерации от 15.08.2013 № 706 «Об утверждении Правил оказания платных образовательных услуг», </w:t>
      </w:r>
      <w:hyperlink r:id="rId7" w:history="1">
        <w:r w:rsidR="001654C8" w:rsidRPr="00647EB8">
          <w:rPr>
            <w:rStyle w:val="ac"/>
            <w:color w:val="auto"/>
            <w:sz w:val="26"/>
            <w:szCs w:val="26"/>
            <w:u w:val="none"/>
          </w:rPr>
          <w:t>приказом</w:t>
        </w:r>
      </w:hyperlink>
      <w:r w:rsidR="001654C8" w:rsidRPr="00647EB8">
        <w:rPr>
          <w:sz w:val="26"/>
          <w:szCs w:val="26"/>
        </w:rPr>
        <w:t xml:space="preserve"> Министерства финансов Российской Федерации от 01.12.2010 № 157н «Об утверждении Единого плана счетов бухгалтерского учета для</w:t>
      </w:r>
      <w:proofErr w:type="gramEnd"/>
      <w:r w:rsidR="001654C8" w:rsidRPr="00647EB8">
        <w:rPr>
          <w:sz w:val="26"/>
          <w:szCs w:val="26"/>
        </w:rPr>
        <w:t xml:space="preserve"> </w:t>
      </w:r>
      <w:proofErr w:type="gramStart"/>
      <w:r w:rsidR="001654C8" w:rsidRPr="00647EB8">
        <w:rPr>
          <w:sz w:val="26"/>
          <w:szCs w:val="26"/>
        </w:rPr>
        <w:t xml:space="preserve"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hyperlink r:id="rId8" w:history="1">
        <w:r w:rsidR="001654C8" w:rsidRPr="00647EB8">
          <w:rPr>
            <w:rStyle w:val="ac"/>
            <w:color w:val="auto"/>
            <w:sz w:val="26"/>
            <w:szCs w:val="26"/>
            <w:u w:val="none"/>
          </w:rPr>
          <w:t>приказом</w:t>
        </w:r>
      </w:hyperlink>
      <w:r w:rsidR="001654C8" w:rsidRPr="00647EB8">
        <w:rPr>
          <w:sz w:val="26"/>
          <w:szCs w:val="26"/>
        </w:rPr>
        <w:t xml:space="preserve"> Министерства образования и науки Росс</w:t>
      </w:r>
      <w:r w:rsidR="003841C6" w:rsidRPr="00647EB8">
        <w:rPr>
          <w:sz w:val="26"/>
          <w:szCs w:val="26"/>
        </w:rPr>
        <w:t>ийской Федерации от 29.08.2013</w:t>
      </w:r>
      <w:r w:rsidR="001654C8" w:rsidRPr="00647EB8">
        <w:rPr>
          <w:sz w:val="26"/>
          <w:szCs w:val="26"/>
        </w:rPr>
        <w:t xml:space="preserve">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Администрации города Тюмени от 21.12.2015 № 312-пк «Об утверждении порядка разработки и установления тарифов</w:t>
      </w:r>
      <w:proofErr w:type="gramEnd"/>
      <w:r w:rsidR="001654C8" w:rsidRPr="00647EB8">
        <w:rPr>
          <w:sz w:val="26"/>
          <w:szCs w:val="26"/>
        </w:rPr>
        <w:t xml:space="preserve"> на платные образовательные и иные услуги, оказываемые муниципальными автономными образовательными организациями города Тюмени сверх установленного муниципального задания», </w:t>
      </w:r>
      <w:r w:rsidRPr="00647EB8">
        <w:rPr>
          <w:sz w:val="26"/>
          <w:szCs w:val="26"/>
        </w:rPr>
        <w:t xml:space="preserve">уставом </w:t>
      </w:r>
      <w:r w:rsidR="00084BDA" w:rsidRPr="00647EB8">
        <w:rPr>
          <w:sz w:val="26"/>
          <w:szCs w:val="26"/>
        </w:rPr>
        <w:t xml:space="preserve">МАДОУ д/с № </w:t>
      </w:r>
      <w:r w:rsidR="00F76BEA">
        <w:rPr>
          <w:sz w:val="26"/>
          <w:szCs w:val="26"/>
        </w:rPr>
        <w:t>127</w:t>
      </w:r>
      <w:r w:rsidR="00084BDA" w:rsidRPr="00647EB8">
        <w:rPr>
          <w:sz w:val="26"/>
          <w:szCs w:val="26"/>
        </w:rPr>
        <w:t xml:space="preserve"> города Тюмени</w:t>
      </w:r>
      <w:r w:rsidRPr="00647EB8">
        <w:rPr>
          <w:sz w:val="26"/>
          <w:szCs w:val="26"/>
        </w:rPr>
        <w:t xml:space="preserve"> (далее – Учреждение) и определяет порядок предоставления платных услуг (далее по </w:t>
      </w:r>
      <w:r w:rsidRPr="005824C5">
        <w:rPr>
          <w:sz w:val="26"/>
          <w:szCs w:val="26"/>
        </w:rPr>
        <w:t>тексту – услуги) и использования средств от их оказания в Учреждении.</w:t>
      </w:r>
    </w:p>
    <w:p w14:paraId="7B1D3D3E" w14:textId="77777777" w:rsidR="005824C5" w:rsidRDefault="005824C5" w:rsidP="003A5760">
      <w:pPr>
        <w:ind w:firstLine="709"/>
        <w:jc w:val="both"/>
        <w:rPr>
          <w:sz w:val="26"/>
          <w:szCs w:val="26"/>
        </w:rPr>
      </w:pPr>
      <w:r w:rsidRPr="005824C5">
        <w:rPr>
          <w:bCs/>
          <w:sz w:val="26"/>
          <w:szCs w:val="26"/>
        </w:rPr>
        <w:t xml:space="preserve">1.2. </w:t>
      </w:r>
      <w:r w:rsidRPr="005824C5">
        <w:rPr>
          <w:sz w:val="26"/>
          <w:szCs w:val="26"/>
        </w:rPr>
        <w:t>Основные понятия в настоящем Положении используются</w:t>
      </w:r>
      <w:r w:rsidRPr="007674F4">
        <w:rPr>
          <w:sz w:val="26"/>
          <w:szCs w:val="26"/>
        </w:rPr>
        <w:t xml:space="preserve"> в тех же значениях, что и в нормативных актах, указанных в пункте</w:t>
      </w:r>
      <w:r>
        <w:rPr>
          <w:sz w:val="26"/>
          <w:szCs w:val="26"/>
        </w:rPr>
        <w:t xml:space="preserve"> 1.1 настоящего Положения.</w:t>
      </w:r>
    </w:p>
    <w:p w14:paraId="2BC37E84" w14:textId="77777777" w:rsidR="005824C5" w:rsidRDefault="005824C5" w:rsidP="003A5760">
      <w:pPr>
        <w:pStyle w:val="a4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1.3.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Услуги предоставляются Учреждением с целью всестороннего удовлетворения образовательных и социальных потребностей детей, формирования и развития их творческих способностей,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с целью повышения уровня оплаты труда работников Учреждения, совершенствования учебно-ма</w:t>
      </w:r>
      <w:r w:rsidR="007316B9">
        <w:rPr>
          <w:sz w:val="26"/>
          <w:szCs w:val="26"/>
        </w:rPr>
        <w:t>териальной базы Учреждения.</w:t>
      </w:r>
      <w:proofErr w:type="gramEnd"/>
    </w:p>
    <w:p w14:paraId="05D965B3" w14:textId="77777777" w:rsidR="005824C5" w:rsidRDefault="005824C5" w:rsidP="003A57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Дополнительное образование детей в Учреждении направлено на обеспечение их адаптации к жизни в обществе, а также на выявление и поддержку детей, про</w:t>
      </w:r>
      <w:r w:rsidR="007316B9">
        <w:rPr>
          <w:sz w:val="26"/>
          <w:szCs w:val="26"/>
        </w:rPr>
        <w:t>явивших выдающиеся способности.</w:t>
      </w:r>
    </w:p>
    <w:p w14:paraId="001F2C0B" w14:textId="77777777" w:rsidR="005824C5" w:rsidRDefault="005824C5" w:rsidP="003A57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Услуги в Учреждении оказываются с учетом возрастных и индивидуальных особенности детей.</w:t>
      </w:r>
    </w:p>
    <w:p w14:paraId="46E95552" w14:textId="77777777" w:rsidR="005824C5" w:rsidRDefault="005824C5" w:rsidP="005824C5">
      <w:pPr>
        <w:ind w:left="360" w:hanging="360"/>
        <w:jc w:val="center"/>
      </w:pPr>
    </w:p>
    <w:p w14:paraId="007B14E5" w14:textId="77777777" w:rsidR="005824C5" w:rsidRDefault="00AB31A9" w:rsidP="00AB31A9">
      <w:pPr>
        <w:shd w:val="clear" w:color="auto" w:fill="FFFFFF"/>
        <w:ind w:left="709"/>
        <w:contextualSpacing/>
        <w:jc w:val="center"/>
      </w:pPr>
      <w:r>
        <w:t xml:space="preserve">2. </w:t>
      </w:r>
      <w:r w:rsidR="005824C5">
        <w:t>ВИДЫ И ФОРМЫ УСЛУГ</w:t>
      </w:r>
    </w:p>
    <w:p w14:paraId="0CDD387C" w14:textId="77777777" w:rsidR="005824C5" w:rsidRDefault="005824C5" w:rsidP="005824C5">
      <w:pPr>
        <w:ind w:left="360" w:hanging="360"/>
        <w:jc w:val="center"/>
      </w:pPr>
    </w:p>
    <w:p w14:paraId="1DCCB5BB" w14:textId="77777777" w:rsidR="005824C5" w:rsidRPr="00AF3EEB" w:rsidRDefault="005824C5" w:rsidP="003A5760">
      <w:pPr>
        <w:pStyle w:val="a4"/>
        <w:ind w:firstLine="680"/>
        <w:rPr>
          <w:sz w:val="26"/>
          <w:szCs w:val="26"/>
        </w:rPr>
      </w:pPr>
      <w:r w:rsidRPr="00AF3EEB">
        <w:rPr>
          <w:sz w:val="26"/>
          <w:szCs w:val="26"/>
        </w:rPr>
        <w:t>2.1. Учреждение оказывает следующие платные услуги:</w:t>
      </w:r>
    </w:p>
    <w:p w14:paraId="706F3B72" w14:textId="01003A72" w:rsidR="009954E6" w:rsidRPr="009954E6" w:rsidRDefault="00D22694" w:rsidP="009954E6">
      <w:pPr>
        <w:ind w:firstLine="680"/>
        <w:jc w:val="both"/>
        <w:rPr>
          <w:iCs/>
          <w:sz w:val="26"/>
          <w:szCs w:val="26"/>
        </w:rPr>
      </w:pPr>
      <w:r w:rsidRPr="00D22694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1</w:t>
      </w:r>
      <w:r w:rsidRPr="00D22694">
        <w:rPr>
          <w:sz w:val="26"/>
          <w:szCs w:val="26"/>
        </w:rPr>
        <w:t>.1. Услуги по дополнительному образованию (реализация дополнительных образовательных программ и оказание дополнительных образовательных услуг, не предусмотренных муниципальным заданием,</w:t>
      </w:r>
      <w:r w:rsidRPr="00D22694">
        <w:rPr>
          <w:i/>
          <w:iCs/>
          <w:sz w:val="26"/>
          <w:szCs w:val="26"/>
        </w:rPr>
        <w:t xml:space="preserve"> </w:t>
      </w:r>
      <w:r w:rsidR="009954E6" w:rsidRPr="009954E6">
        <w:rPr>
          <w:iCs/>
          <w:sz w:val="26"/>
          <w:szCs w:val="26"/>
        </w:rPr>
        <w:t>технической, естественнонаучной, физкультурно-спортивной, художественной, туристско-краеведческой, социально-педагогической</w:t>
      </w:r>
      <w:r w:rsidR="009954E6">
        <w:rPr>
          <w:iCs/>
          <w:sz w:val="26"/>
          <w:szCs w:val="26"/>
        </w:rPr>
        <w:t xml:space="preserve">, </w:t>
      </w:r>
      <w:r w:rsidRPr="00E00479">
        <w:rPr>
          <w:iCs/>
          <w:sz w:val="26"/>
          <w:szCs w:val="26"/>
        </w:rPr>
        <w:t>коррекционной направленности</w:t>
      </w:r>
      <w:r w:rsidRPr="00D22694">
        <w:rPr>
          <w:iCs/>
          <w:sz w:val="26"/>
          <w:szCs w:val="26"/>
        </w:rPr>
        <w:t>).</w:t>
      </w:r>
    </w:p>
    <w:p w14:paraId="198BCF4B" w14:textId="77777777" w:rsidR="00D22694" w:rsidRPr="00D22694" w:rsidRDefault="00D22694" w:rsidP="003A5760">
      <w:pPr>
        <w:ind w:firstLine="680"/>
        <w:jc w:val="both"/>
        <w:rPr>
          <w:sz w:val="26"/>
          <w:szCs w:val="26"/>
        </w:rPr>
      </w:pPr>
      <w:r w:rsidRPr="00D22694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D22694">
        <w:rPr>
          <w:sz w:val="26"/>
          <w:szCs w:val="26"/>
        </w:rPr>
        <w:t xml:space="preserve">.2. Услуги, сопровождающие образовательный процесс: </w:t>
      </w:r>
    </w:p>
    <w:p w14:paraId="43B6FA2B" w14:textId="77777777" w:rsidR="00BB3795" w:rsidRPr="002C7CA1" w:rsidRDefault="00BB3795" w:rsidP="00BB3795">
      <w:pPr>
        <w:pStyle w:val="aa"/>
        <w:spacing w:before="0" w:beforeAutospacing="0" w:after="0" w:afterAutospacing="0"/>
        <w:ind w:firstLine="567"/>
        <w:jc w:val="both"/>
        <w:rPr>
          <w:color w:val="0070C0"/>
          <w:sz w:val="26"/>
          <w:szCs w:val="26"/>
        </w:rPr>
      </w:pPr>
      <w:r w:rsidRPr="002C7CA1">
        <w:rPr>
          <w:color w:val="0070C0"/>
          <w:sz w:val="26"/>
          <w:szCs w:val="26"/>
        </w:rPr>
        <w:t>а) консультации для родителей (законных представителей) воспитанников с приглашением специалистов;</w:t>
      </w:r>
    </w:p>
    <w:p w14:paraId="5DA809C1" w14:textId="77777777" w:rsidR="00BB3795" w:rsidRPr="002C7CA1" w:rsidRDefault="00BB3795" w:rsidP="00BB3795">
      <w:pPr>
        <w:pStyle w:val="aa"/>
        <w:spacing w:before="0" w:beforeAutospacing="0" w:after="0" w:afterAutospacing="0"/>
        <w:ind w:firstLine="567"/>
        <w:jc w:val="both"/>
        <w:rPr>
          <w:color w:val="0070C0"/>
          <w:sz w:val="26"/>
          <w:szCs w:val="26"/>
        </w:rPr>
      </w:pPr>
      <w:r w:rsidRPr="002C7CA1">
        <w:rPr>
          <w:color w:val="0070C0"/>
          <w:sz w:val="26"/>
          <w:szCs w:val="26"/>
        </w:rPr>
        <w:t>б) организация групп удлиненного режима пребывания детей;</w:t>
      </w:r>
    </w:p>
    <w:p w14:paraId="128B0B8E" w14:textId="77777777" w:rsidR="00BB3795" w:rsidRPr="002C7CA1" w:rsidRDefault="00BB3795" w:rsidP="00BB3795">
      <w:pPr>
        <w:pStyle w:val="aa"/>
        <w:spacing w:before="0" w:beforeAutospacing="0" w:after="0" w:afterAutospacing="0"/>
        <w:ind w:firstLine="567"/>
        <w:jc w:val="both"/>
        <w:rPr>
          <w:color w:val="0070C0"/>
          <w:sz w:val="26"/>
          <w:szCs w:val="26"/>
        </w:rPr>
      </w:pPr>
      <w:r w:rsidRPr="002C7CA1">
        <w:rPr>
          <w:color w:val="0070C0"/>
          <w:sz w:val="26"/>
          <w:szCs w:val="26"/>
        </w:rPr>
        <w:t>в) проведение индивидуальных праздников и развлечений, организация экскурсий;</w:t>
      </w:r>
    </w:p>
    <w:p w14:paraId="7B470346" w14:textId="77777777" w:rsidR="00BB3795" w:rsidRPr="002C7CA1" w:rsidRDefault="00BB3795" w:rsidP="00BB3795">
      <w:pPr>
        <w:pStyle w:val="aa"/>
        <w:spacing w:before="0" w:beforeAutospacing="0" w:after="0" w:afterAutospacing="0"/>
        <w:ind w:firstLine="567"/>
        <w:jc w:val="both"/>
        <w:rPr>
          <w:color w:val="0070C0"/>
          <w:sz w:val="26"/>
          <w:szCs w:val="26"/>
        </w:rPr>
      </w:pPr>
      <w:r w:rsidRPr="002C7CA1">
        <w:rPr>
          <w:color w:val="0070C0"/>
          <w:sz w:val="26"/>
          <w:szCs w:val="26"/>
        </w:rPr>
        <w:t>г) организация групп выходного дня;</w:t>
      </w:r>
    </w:p>
    <w:p w14:paraId="3B153875" w14:textId="51394E63" w:rsidR="005824C5" w:rsidRDefault="005824C5" w:rsidP="00A105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Услуги оказываются в индивидуальной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</w:t>
      </w:r>
      <w:r w:rsidR="0030402C">
        <w:rPr>
          <w:sz w:val="26"/>
          <w:szCs w:val="26"/>
        </w:rPr>
        <w:t xml:space="preserve">в </w:t>
      </w:r>
      <w:r>
        <w:rPr>
          <w:sz w:val="26"/>
          <w:szCs w:val="26"/>
        </w:rPr>
        <w:t>групповой форме</w:t>
      </w:r>
      <w:r w:rsidR="0030402C">
        <w:rPr>
          <w:sz w:val="26"/>
          <w:szCs w:val="26"/>
        </w:rPr>
        <w:t xml:space="preserve"> </w:t>
      </w:r>
      <w:r w:rsidR="0030402C" w:rsidRPr="00A10585">
        <w:rPr>
          <w:sz w:val="26"/>
          <w:szCs w:val="26"/>
        </w:rPr>
        <w:t>(клубы, секции, кружки, студии, творческие коллективы, ансамбли, театры)</w:t>
      </w:r>
      <w:r>
        <w:rPr>
          <w:sz w:val="26"/>
          <w:szCs w:val="26"/>
        </w:rPr>
        <w:t>.</w:t>
      </w:r>
    </w:p>
    <w:p w14:paraId="3823BACB" w14:textId="77777777" w:rsidR="005824C5" w:rsidRDefault="005824C5" w:rsidP="007D5C6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Образовательные, медицинские услуги осуществляются Учреждением только на основании соответствующей лицензии.</w:t>
      </w:r>
    </w:p>
    <w:p w14:paraId="4DC1D2DD" w14:textId="77777777" w:rsidR="005824C5" w:rsidRDefault="005824C5" w:rsidP="007D5C6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color w:val="000000"/>
          <w:sz w:val="26"/>
          <w:szCs w:val="26"/>
        </w:rPr>
        <w:t>Перечень платных образовательных услуг формируется с учетом рекомендаций Педагогического совета Учреждения</w:t>
      </w:r>
      <w:r w:rsidR="00D33ACE">
        <w:rPr>
          <w:color w:val="000000"/>
          <w:sz w:val="26"/>
          <w:szCs w:val="26"/>
        </w:rPr>
        <w:t>.</w:t>
      </w:r>
    </w:p>
    <w:p w14:paraId="5F75FB6C" w14:textId="1C181022" w:rsidR="00DD17C3" w:rsidRDefault="00DD17C3" w:rsidP="007D5C6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платных услуг утверждается </w:t>
      </w:r>
      <w:r w:rsidR="006E3F69">
        <w:rPr>
          <w:color w:val="000000"/>
          <w:sz w:val="26"/>
          <w:szCs w:val="26"/>
        </w:rPr>
        <w:t>приказом заведующего</w:t>
      </w:r>
      <w:r>
        <w:rPr>
          <w:color w:val="000000"/>
          <w:sz w:val="26"/>
          <w:szCs w:val="26"/>
        </w:rPr>
        <w:t xml:space="preserve"> Учреждением.</w:t>
      </w:r>
    </w:p>
    <w:p w14:paraId="22C6808A" w14:textId="77777777" w:rsidR="005824C5" w:rsidRDefault="005824C5" w:rsidP="005824C5">
      <w:pPr>
        <w:ind w:left="360" w:hanging="360"/>
        <w:jc w:val="center"/>
      </w:pPr>
    </w:p>
    <w:p w14:paraId="343DE4C2" w14:textId="77777777" w:rsidR="002B52FE" w:rsidRPr="00DC7A1E" w:rsidRDefault="002B52FE" w:rsidP="002B52FE">
      <w:pPr>
        <w:ind w:left="360" w:hanging="360"/>
        <w:jc w:val="center"/>
      </w:pPr>
      <w:r w:rsidRPr="00DC7A1E">
        <w:t>3. ПОРЯДОК ОКАЗАНИЯ УСЛУГ</w:t>
      </w:r>
    </w:p>
    <w:p w14:paraId="457DA9E9" w14:textId="77777777" w:rsidR="002B52FE" w:rsidRPr="00DC7A1E" w:rsidRDefault="002B52FE" w:rsidP="002B52FE">
      <w:pPr>
        <w:ind w:firstLine="708"/>
        <w:jc w:val="both"/>
      </w:pPr>
    </w:p>
    <w:p w14:paraId="00EC3BC5" w14:textId="4A656531" w:rsidR="002B52FE" w:rsidRDefault="002B52FE" w:rsidP="002B52FE">
      <w:pPr>
        <w:ind w:firstLine="709"/>
        <w:jc w:val="both"/>
        <w:rPr>
          <w:sz w:val="26"/>
          <w:szCs w:val="26"/>
        </w:rPr>
      </w:pPr>
      <w:bookmarkStart w:id="1" w:name="Par0"/>
      <w:bookmarkEnd w:id="1"/>
      <w:r w:rsidRPr="00DC7A1E">
        <w:rPr>
          <w:sz w:val="26"/>
          <w:szCs w:val="26"/>
        </w:rPr>
        <w:t xml:space="preserve">3.1. Услуги оказываются </w:t>
      </w:r>
      <w:r w:rsidR="002D6F98">
        <w:rPr>
          <w:sz w:val="26"/>
          <w:szCs w:val="26"/>
        </w:rPr>
        <w:t xml:space="preserve">Учреждением </w:t>
      </w:r>
      <w:r w:rsidRPr="00DC7A1E">
        <w:rPr>
          <w:sz w:val="26"/>
          <w:szCs w:val="26"/>
        </w:rPr>
        <w:t xml:space="preserve">на основании договора, заключенного между Учреждением и заказчиком, по </w:t>
      </w:r>
      <w:r w:rsidR="006D0923">
        <w:rPr>
          <w:sz w:val="26"/>
          <w:szCs w:val="26"/>
        </w:rPr>
        <w:t>письменному заявлению заказчика</w:t>
      </w:r>
      <w:r w:rsidR="006E3F69">
        <w:rPr>
          <w:sz w:val="26"/>
          <w:szCs w:val="26"/>
        </w:rPr>
        <w:t>.</w:t>
      </w:r>
    </w:p>
    <w:p w14:paraId="01BDAC2B" w14:textId="77777777" w:rsidR="002B52FE" w:rsidRPr="00DC7A1E" w:rsidRDefault="002B52FE" w:rsidP="002B52F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3.2. Договор на оказание услуг заключается в простой письменной форме в двух экземплярах, один из которых находится в Учреждении, другой - у заказчика.</w:t>
      </w:r>
    </w:p>
    <w:p w14:paraId="6482988E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proofErr w:type="gramStart"/>
      <w:r w:rsidRPr="00DC7A1E">
        <w:rPr>
          <w:sz w:val="26"/>
          <w:szCs w:val="26"/>
        </w:rPr>
        <w:t>Договор на оказание платных образовательных услуг заключается в соответствии с требованиями, установленными Правилами оказания платных образовательных услуг, утвержденными Постановлением Правительства Российской Федерации от 15.08.2013 № 706, а также в соответствии с примерной формой договора об образовании по образовательным программам дошкольного образования, утвержденной Приказом Министерства образования и науки Российской Федерации от 13.01.2014 № 8.</w:t>
      </w:r>
      <w:proofErr w:type="gramEnd"/>
    </w:p>
    <w:p w14:paraId="01236800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3.3. В соответствии со ст. 435 Гражданского кодекса РФ услуги (за исключением образовательных услуг) могут оказываться Учреждением без заключения письменного договора, путем направления (передачи) Заказчику оферты (квитанции, счета</w:t>
      </w:r>
      <w:r>
        <w:rPr>
          <w:sz w:val="26"/>
          <w:szCs w:val="26"/>
        </w:rPr>
        <w:t>, заявки</w:t>
      </w:r>
      <w:r w:rsidRPr="00DC7A1E">
        <w:rPr>
          <w:sz w:val="26"/>
          <w:szCs w:val="26"/>
        </w:rPr>
        <w:t>), которая выражает намерение Учреждения считать себя заключившим договор с заказчиком, которым будет принята оферта.</w:t>
      </w:r>
    </w:p>
    <w:p w14:paraId="46597C26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3.4. Учреждение до заключения договора и в период его действия предоставляет заказчику достоверную информацию о себе и об оказываемых услугах, обеспечивающую возможность их правильного выбора.</w:t>
      </w:r>
    </w:p>
    <w:p w14:paraId="71FCA7D4" w14:textId="0554DA8E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1"/>
      <w:bookmarkEnd w:id="2"/>
      <w:r w:rsidRPr="00DC7A1E">
        <w:rPr>
          <w:sz w:val="26"/>
          <w:szCs w:val="26"/>
        </w:rPr>
        <w:tab/>
        <w:t>3.5. Учреждение доводит до заказчика информацию, содержащую сведения о предоставлении услуг в порядке и объеме, которые предусмотрены Законом Российской</w:t>
      </w:r>
      <w:r w:rsidRPr="00DC7A1E">
        <w:rPr>
          <w:bCs/>
          <w:sz w:val="26"/>
          <w:szCs w:val="26"/>
        </w:rPr>
        <w:t xml:space="preserve"> Федерации</w:t>
      </w:r>
      <w:r w:rsidRPr="00DC7A1E">
        <w:rPr>
          <w:sz w:val="26"/>
          <w:szCs w:val="26"/>
        </w:rPr>
        <w:t xml:space="preserve"> от 07.02.1992 № 2300-1 «О защите прав потребителей» и Федеральным законом от 29.12.2012 № 273-ФЗ «Об образовании в Российской Федерации». </w:t>
      </w:r>
    </w:p>
    <w:p w14:paraId="04BF5626" w14:textId="5830A39E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3.6. Информация, предусмотренная пунктами 3.4 и 3.5 настоящего Положения, предоставляется Учреждением в месте фактического оказания услуг путем </w:t>
      </w:r>
      <w:r w:rsidRPr="00DC7A1E">
        <w:rPr>
          <w:sz w:val="26"/>
          <w:szCs w:val="26"/>
        </w:rPr>
        <w:lastRenderedPageBreak/>
        <w:t xml:space="preserve">размещения на информационных стендах, а также на </w:t>
      </w:r>
      <w:r w:rsidR="00485E49">
        <w:rPr>
          <w:sz w:val="26"/>
          <w:szCs w:val="26"/>
        </w:rPr>
        <w:t xml:space="preserve">официальном </w:t>
      </w:r>
      <w:r w:rsidRPr="00DC7A1E">
        <w:rPr>
          <w:sz w:val="26"/>
          <w:szCs w:val="26"/>
        </w:rPr>
        <w:t>сайте Учреждения.</w:t>
      </w:r>
    </w:p>
    <w:p w14:paraId="3B589319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3.7. Платные образовательные услуги в Учреждении не могут быть оказаны вместо образовательной деятельности, финансовое обеспечение которой осуществляется за счет бюджетных ассигнований в соответствии с муниципальным заданием. Средства, полученные при оказании таких платных образовательных услуг, возвращаются лицам, оплатившим эти услуги.</w:t>
      </w:r>
    </w:p>
    <w:p w14:paraId="50D0DD3F" w14:textId="49CEA844" w:rsidR="0030402C" w:rsidRPr="0030402C" w:rsidRDefault="002B52FE" w:rsidP="0030402C">
      <w:pPr>
        <w:ind w:firstLine="709"/>
        <w:jc w:val="both"/>
        <w:rPr>
          <w:sz w:val="26"/>
          <w:szCs w:val="26"/>
        </w:rPr>
      </w:pPr>
      <w:r w:rsidRPr="002B52FE">
        <w:rPr>
          <w:sz w:val="26"/>
          <w:szCs w:val="26"/>
        </w:rPr>
        <w:t xml:space="preserve">3.8. </w:t>
      </w:r>
      <w:r w:rsidR="0030402C" w:rsidRPr="0030402C">
        <w:rPr>
          <w:sz w:val="26"/>
          <w:szCs w:val="26"/>
        </w:rPr>
        <w:t xml:space="preserve">Количество </w:t>
      </w:r>
      <w:r w:rsidR="0030402C">
        <w:rPr>
          <w:sz w:val="26"/>
          <w:szCs w:val="26"/>
        </w:rPr>
        <w:t>детей в группах</w:t>
      </w:r>
      <w:r w:rsidR="0030402C" w:rsidRPr="0030402C">
        <w:rPr>
          <w:sz w:val="26"/>
          <w:szCs w:val="26"/>
        </w:rPr>
        <w:t xml:space="preserve">, их возрастные категории, а также продолжительность учебных занятий </w:t>
      </w:r>
      <w:r w:rsidR="0030402C" w:rsidRPr="006E3F69">
        <w:rPr>
          <w:sz w:val="26"/>
          <w:szCs w:val="26"/>
        </w:rPr>
        <w:t xml:space="preserve">определяются локальным нормативным актом </w:t>
      </w:r>
      <w:r w:rsidR="00A147C5" w:rsidRPr="006E3F69">
        <w:rPr>
          <w:sz w:val="26"/>
          <w:szCs w:val="26"/>
        </w:rPr>
        <w:t>Учреждения</w:t>
      </w:r>
      <w:r w:rsidR="00DD17C3" w:rsidRPr="006E3F69">
        <w:rPr>
          <w:sz w:val="26"/>
          <w:szCs w:val="26"/>
        </w:rPr>
        <w:t xml:space="preserve"> (приказом заведующего Учреждением)</w:t>
      </w:r>
      <w:r w:rsidR="0030402C" w:rsidRPr="006E3F69">
        <w:rPr>
          <w:sz w:val="26"/>
          <w:szCs w:val="26"/>
        </w:rPr>
        <w:t>.</w:t>
      </w:r>
    </w:p>
    <w:p w14:paraId="77C48E54" w14:textId="56DF7D73" w:rsidR="0030402C" w:rsidRPr="0030402C" w:rsidRDefault="0030402C" w:rsidP="0030402C">
      <w:pPr>
        <w:ind w:firstLine="709"/>
        <w:jc w:val="both"/>
        <w:rPr>
          <w:sz w:val="26"/>
          <w:szCs w:val="26"/>
        </w:rPr>
      </w:pPr>
      <w:r w:rsidRPr="0030402C">
        <w:rPr>
          <w:sz w:val="26"/>
          <w:szCs w:val="26"/>
        </w:rPr>
        <w:t xml:space="preserve">Каждый учащийся имеет право заниматься в нескольких </w:t>
      </w:r>
      <w:r w:rsidR="00A147C5">
        <w:rPr>
          <w:sz w:val="26"/>
          <w:szCs w:val="26"/>
        </w:rPr>
        <w:t>группах</w:t>
      </w:r>
      <w:r w:rsidRPr="0030402C">
        <w:rPr>
          <w:sz w:val="26"/>
          <w:szCs w:val="26"/>
        </w:rPr>
        <w:t>, менять их.</w:t>
      </w:r>
    </w:p>
    <w:p w14:paraId="500FEEC3" w14:textId="12FF6775" w:rsidR="002B52FE" w:rsidRPr="002B52FE" w:rsidRDefault="002B52FE" w:rsidP="002B52FE">
      <w:pPr>
        <w:ind w:firstLine="709"/>
        <w:jc w:val="both"/>
        <w:rPr>
          <w:sz w:val="26"/>
          <w:szCs w:val="26"/>
        </w:rPr>
      </w:pPr>
      <w:r w:rsidRPr="002B52FE">
        <w:rPr>
          <w:sz w:val="26"/>
          <w:szCs w:val="26"/>
        </w:rPr>
        <w:t>Изменение перечня оказываемых услуг, а также отказ заказчика от оказываемых услуг осущес</w:t>
      </w:r>
      <w:r w:rsidR="006D0923">
        <w:rPr>
          <w:sz w:val="26"/>
          <w:szCs w:val="26"/>
        </w:rPr>
        <w:t>твляется по заявлению заказчика</w:t>
      </w:r>
      <w:r w:rsidR="003B0383" w:rsidRPr="006E3F69">
        <w:rPr>
          <w:sz w:val="26"/>
          <w:szCs w:val="26"/>
        </w:rPr>
        <w:t>.</w:t>
      </w:r>
    </w:p>
    <w:p w14:paraId="0E479006" w14:textId="77777777" w:rsidR="002B52FE" w:rsidRDefault="002B52FE" w:rsidP="002B52FE">
      <w:pPr>
        <w:ind w:firstLine="709"/>
        <w:jc w:val="both"/>
        <w:rPr>
          <w:sz w:val="26"/>
          <w:szCs w:val="26"/>
        </w:rPr>
      </w:pPr>
      <w:r w:rsidRPr="002B52FE">
        <w:rPr>
          <w:sz w:val="26"/>
          <w:szCs w:val="26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Учреждением образовательных услуг.</w:t>
      </w:r>
    </w:p>
    <w:p w14:paraId="51F95DC5" w14:textId="35AE894E" w:rsidR="003B0383" w:rsidRPr="003B0383" w:rsidRDefault="002B52FE" w:rsidP="003B03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="003B0383" w:rsidRPr="003B0383">
        <w:rPr>
          <w:sz w:val="26"/>
          <w:szCs w:val="26"/>
        </w:rPr>
        <w:t>3.</w:t>
      </w:r>
      <w:r w:rsidR="003B0383">
        <w:rPr>
          <w:sz w:val="26"/>
          <w:szCs w:val="26"/>
        </w:rPr>
        <w:t>9</w:t>
      </w:r>
      <w:r w:rsidR="003B0383" w:rsidRPr="003B0383">
        <w:rPr>
          <w:sz w:val="26"/>
          <w:szCs w:val="26"/>
        </w:rPr>
        <w:t>. Срок, период, периодичность оказания услуг устанавливается договором (офертой).</w:t>
      </w:r>
    </w:p>
    <w:p w14:paraId="668F2A94" w14:textId="1ED8F5F8" w:rsidR="003B0383" w:rsidRDefault="003B0383" w:rsidP="003B03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3.</w:t>
      </w:r>
      <w:r>
        <w:rPr>
          <w:sz w:val="26"/>
          <w:szCs w:val="26"/>
        </w:rPr>
        <w:t>10</w:t>
      </w:r>
      <w:r w:rsidRPr="003B0383">
        <w:rPr>
          <w:sz w:val="26"/>
          <w:szCs w:val="26"/>
        </w:rPr>
        <w:t>. Учреждение оказывает образовательные услуги в соответствии с утвержденным заведующим Учреждением учебным планом и расписанием.</w:t>
      </w:r>
    </w:p>
    <w:p w14:paraId="6A6D0035" w14:textId="7A0729D4" w:rsidR="002B52FE" w:rsidRDefault="002B52FE" w:rsidP="003B03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3</w:t>
      </w:r>
      <w:r w:rsidR="003B0383">
        <w:rPr>
          <w:sz w:val="26"/>
          <w:szCs w:val="26"/>
        </w:rPr>
        <w:t xml:space="preserve">.11. Учреждение обеспечивает </w:t>
      </w:r>
      <w:r w:rsidRPr="00DC7A1E">
        <w:rPr>
          <w:sz w:val="26"/>
          <w:szCs w:val="26"/>
        </w:rPr>
        <w:t>оказание услуг в полном объеме в соответствии с условиями договора, платных образовательных услуг</w:t>
      </w:r>
      <w:r w:rsidR="00E00E3A">
        <w:rPr>
          <w:sz w:val="26"/>
          <w:szCs w:val="26"/>
        </w:rPr>
        <w:t xml:space="preserve">, а </w:t>
      </w:r>
      <w:r w:rsidRPr="00DC7A1E">
        <w:rPr>
          <w:sz w:val="26"/>
          <w:szCs w:val="26"/>
        </w:rPr>
        <w:t>также в соответствии с образовательными программами (частью образовательной программы).</w:t>
      </w:r>
    </w:p>
    <w:p w14:paraId="72ADDCC6" w14:textId="15A45FE7" w:rsidR="002B52FE" w:rsidRPr="00DC7A1E" w:rsidRDefault="003B0383" w:rsidP="002B52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="002B52FE" w:rsidRPr="00DC7A1E">
        <w:rPr>
          <w:sz w:val="26"/>
          <w:szCs w:val="26"/>
        </w:rPr>
        <w:t>. Права и обязанности Учреждения при оказании услуг, заказчика и лиц, привлеченных к оказанию услуг, регулируются условиями:</w:t>
      </w:r>
    </w:p>
    <w:p w14:paraId="12FB8ADF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а) договора на оказание услуг (оферты);</w:t>
      </w:r>
    </w:p>
    <w:p w14:paraId="570B5910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б) трудового договора (договора оказания услуг) с работником (лицом), осуществляющим услуги;</w:t>
      </w:r>
    </w:p>
    <w:p w14:paraId="6964A2A9" w14:textId="5D01B7F1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в) договорами с физическими и юридическими лицами, </w:t>
      </w:r>
      <w:r w:rsidR="00485E49">
        <w:rPr>
          <w:sz w:val="26"/>
          <w:szCs w:val="26"/>
        </w:rPr>
        <w:t xml:space="preserve">оказывающими услуги либо </w:t>
      </w:r>
      <w:r w:rsidRPr="00DC7A1E">
        <w:rPr>
          <w:sz w:val="26"/>
          <w:szCs w:val="26"/>
        </w:rPr>
        <w:t>принимающими участие в оказании услуг;</w:t>
      </w:r>
    </w:p>
    <w:p w14:paraId="54C12428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г) настоящего Положения;</w:t>
      </w:r>
    </w:p>
    <w:p w14:paraId="1094E88D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д) устава Учреждения.</w:t>
      </w:r>
    </w:p>
    <w:p w14:paraId="3BAA30C8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</w:pPr>
    </w:p>
    <w:p w14:paraId="0B1E2E0B" w14:textId="77777777" w:rsidR="002B52FE" w:rsidRPr="00DC7A1E" w:rsidRDefault="002B52FE" w:rsidP="002B52FE">
      <w:pPr>
        <w:autoSpaceDE w:val="0"/>
        <w:autoSpaceDN w:val="0"/>
        <w:adjustRightInd w:val="0"/>
        <w:jc w:val="center"/>
      </w:pPr>
      <w:r w:rsidRPr="00DC7A1E">
        <w:t>4. СТОИМОСТЬ УСЛУГ И ПОРЯДОК ОПЛАТЫ</w:t>
      </w:r>
    </w:p>
    <w:p w14:paraId="1FD9171E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589970" w14:textId="33A338B9" w:rsidR="002B52FE" w:rsidRDefault="002B52FE" w:rsidP="004961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4.1. </w:t>
      </w:r>
      <w:r w:rsidR="00485E49">
        <w:rPr>
          <w:sz w:val="26"/>
          <w:szCs w:val="26"/>
        </w:rPr>
        <w:t>Стоимость услуг</w:t>
      </w:r>
      <w:r w:rsidRPr="00DC7A1E">
        <w:rPr>
          <w:sz w:val="26"/>
          <w:szCs w:val="26"/>
        </w:rPr>
        <w:t xml:space="preserve"> устанавлива</w:t>
      </w:r>
      <w:r w:rsidR="00485E49">
        <w:rPr>
          <w:sz w:val="26"/>
          <w:szCs w:val="26"/>
        </w:rPr>
        <w:t>е</w:t>
      </w:r>
      <w:r w:rsidRPr="00DC7A1E">
        <w:rPr>
          <w:sz w:val="26"/>
          <w:szCs w:val="26"/>
        </w:rPr>
        <w:t xml:space="preserve">тся Учреждением </w:t>
      </w:r>
      <w:r w:rsidR="00496179" w:rsidRPr="00496179">
        <w:rPr>
          <w:sz w:val="26"/>
          <w:szCs w:val="26"/>
        </w:rPr>
        <w:t xml:space="preserve">на учебный год на основании рассчитанных им тарифов методом прямого счета затрат, </w:t>
      </w:r>
      <w:r w:rsidR="00496179">
        <w:rPr>
          <w:sz w:val="26"/>
          <w:szCs w:val="26"/>
        </w:rPr>
        <w:t>расчетно-аналитическим методом</w:t>
      </w:r>
      <w:r w:rsidR="0028148F" w:rsidRPr="0028148F">
        <w:rPr>
          <w:sz w:val="26"/>
          <w:szCs w:val="26"/>
        </w:rPr>
        <w:t xml:space="preserve"> на основе формирования затрат</w:t>
      </w:r>
      <w:r w:rsidR="00496179">
        <w:rPr>
          <w:sz w:val="26"/>
          <w:szCs w:val="26"/>
        </w:rPr>
        <w:t xml:space="preserve"> </w:t>
      </w:r>
      <w:r w:rsidRPr="00DC7A1E">
        <w:rPr>
          <w:sz w:val="26"/>
          <w:szCs w:val="26"/>
        </w:rPr>
        <w:t>в соответствии с действующим законодательством Российской Федерации, правовыми актами Тюменской области, муниципальными правовыми актами города Тюмени.</w:t>
      </w:r>
    </w:p>
    <w:p w14:paraId="451377E7" w14:textId="77777777" w:rsidR="009954E6" w:rsidRPr="00DC7A1E" w:rsidRDefault="009954E6" w:rsidP="004961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A86FD74" w14:textId="5CF13EEB" w:rsidR="005F2D34" w:rsidRPr="005F2D34" w:rsidRDefault="002B52FE" w:rsidP="005F2D34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4.2. </w:t>
      </w:r>
      <w:proofErr w:type="gramStart"/>
      <w:r w:rsidRPr="00DC7A1E">
        <w:rPr>
          <w:sz w:val="26"/>
          <w:szCs w:val="26"/>
        </w:rPr>
        <w:t xml:space="preserve">Прейскурант </w:t>
      </w:r>
      <w:r w:rsidR="00485E49" w:rsidRPr="00485E49">
        <w:rPr>
          <w:sz w:val="26"/>
          <w:szCs w:val="26"/>
        </w:rPr>
        <w:t>стоимости услуг</w:t>
      </w:r>
      <w:r w:rsidR="00485E49">
        <w:rPr>
          <w:sz w:val="26"/>
          <w:szCs w:val="26"/>
        </w:rPr>
        <w:t xml:space="preserve"> </w:t>
      </w:r>
      <w:r w:rsidR="00485E49" w:rsidRPr="00DD17C3">
        <w:rPr>
          <w:sz w:val="26"/>
          <w:szCs w:val="26"/>
        </w:rPr>
        <w:t>(далее – прейскурант)</w:t>
      </w:r>
      <w:r w:rsidR="00485E49">
        <w:rPr>
          <w:sz w:val="26"/>
          <w:szCs w:val="26"/>
        </w:rPr>
        <w:t xml:space="preserve"> составляется по форме, установленной </w:t>
      </w:r>
      <w:r w:rsidR="00DD17C3">
        <w:rPr>
          <w:sz w:val="26"/>
          <w:szCs w:val="26"/>
        </w:rPr>
        <w:t>п</w:t>
      </w:r>
      <w:r w:rsidR="00DD17C3" w:rsidRPr="001654C8">
        <w:rPr>
          <w:sz w:val="26"/>
          <w:szCs w:val="26"/>
        </w:rPr>
        <w:t>остановление</w:t>
      </w:r>
      <w:r w:rsidR="00DD17C3">
        <w:rPr>
          <w:sz w:val="26"/>
          <w:szCs w:val="26"/>
        </w:rPr>
        <w:t>м</w:t>
      </w:r>
      <w:r w:rsidR="00DD17C3" w:rsidRPr="001654C8">
        <w:rPr>
          <w:sz w:val="26"/>
          <w:szCs w:val="26"/>
        </w:rPr>
        <w:t xml:space="preserve"> Администрации города Тюмени от 21.12.2015 </w:t>
      </w:r>
      <w:r w:rsidR="00DD17C3">
        <w:rPr>
          <w:sz w:val="26"/>
          <w:szCs w:val="26"/>
        </w:rPr>
        <w:t>№</w:t>
      </w:r>
      <w:r w:rsidR="00DD17C3" w:rsidRPr="001654C8">
        <w:rPr>
          <w:sz w:val="26"/>
          <w:szCs w:val="26"/>
        </w:rPr>
        <w:t xml:space="preserve"> 312-пк</w:t>
      </w:r>
      <w:r w:rsidR="00DD17C3">
        <w:rPr>
          <w:sz w:val="26"/>
          <w:szCs w:val="26"/>
        </w:rPr>
        <w:t xml:space="preserve"> «</w:t>
      </w:r>
      <w:r w:rsidR="00DD17C3" w:rsidRPr="001654C8">
        <w:rPr>
          <w:sz w:val="26"/>
          <w:szCs w:val="26"/>
        </w:rPr>
        <w:t>Об утверждении порядка разработки и установления тарифов на платные образовательные и иные услуги, оказываемые муниципальными автономными образовательными организациями города Тюмени сверх устано</w:t>
      </w:r>
      <w:r w:rsidR="00DD17C3">
        <w:rPr>
          <w:sz w:val="26"/>
          <w:szCs w:val="26"/>
        </w:rPr>
        <w:t>вленного муниципального задания»</w:t>
      </w:r>
      <w:r w:rsidR="00485E49">
        <w:rPr>
          <w:sz w:val="26"/>
          <w:szCs w:val="26"/>
        </w:rPr>
        <w:t>,</w:t>
      </w:r>
      <w:r w:rsidRPr="00DC7A1E">
        <w:rPr>
          <w:sz w:val="26"/>
          <w:szCs w:val="26"/>
        </w:rPr>
        <w:t xml:space="preserve"> подписывается главным бухгалтером Учреждения</w:t>
      </w:r>
      <w:r w:rsidR="005F2D34">
        <w:rPr>
          <w:sz w:val="26"/>
          <w:szCs w:val="26"/>
        </w:rPr>
        <w:t xml:space="preserve"> и</w:t>
      </w:r>
      <w:r w:rsidR="00485E49" w:rsidRPr="00485E49">
        <w:rPr>
          <w:sz w:val="26"/>
          <w:szCs w:val="26"/>
        </w:rPr>
        <w:t xml:space="preserve"> </w:t>
      </w:r>
      <w:r w:rsidR="00485E49" w:rsidRPr="00DC7A1E">
        <w:rPr>
          <w:sz w:val="26"/>
          <w:szCs w:val="26"/>
        </w:rPr>
        <w:t xml:space="preserve">утверждается </w:t>
      </w:r>
      <w:r w:rsidR="005F2D34" w:rsidRPr="005F2D34">
        <w:rPr>
          <w:sz w:val="26"/>
          <w:szCs w:val="26"/>
        </w:rPr>
        <w:t xml:space="preserve">приказом </w:t>
      </w:r>
      <w:r w:rsidR="005F2D34">
        <w:rPr>
          <w:sz w:val="26"/>
          <w:szCs w:val="26"/>
        </w:rPr>
        <w:t>заведующего Учреждением.</w:t>
      </w:r>
      <w:proofErr w:type="gramEnd"/>
    </w:p>
    <w:p w14:paraId="57B1C9C8" w14:textId="7A945419" w:rsidR="00485E49" w:rsidRPr="00496179" w:rsidRDefault="00485E49" w:rsidP="00485E4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Заверенная</w:t>
      </w:r>
      <w:r w:rsidRPr="00485E49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заведующим Учреждением</w:t>
      </w:r>
      <w:r w:rsidRPr="00485E49">
        <w:rPr>
          <w:sz w:val="26"/>
          <w:szCs w:val="26"/>
        </w:rPr>
        <w:t xml:space="preserve"> копи</w:t>
      </w:r>
      <w:r>
        <w:rPr>
          <w:sz w:val="26"/>
          <w:szCs w:val="26"/>
        </w:rPr>
        <w:t>я</w:t>
      </w:r>
      <w:r w:rsidRPr="00485E49">
        <w:rPr>
          <w:sz w:val="26"/>
          <w:szCs w:val="26"/>
        </w:rPr>
        <w:t xml:space="preserve"> </w:t>
      </w:r>
      <w:r w:rsidRPr="00496179">
        <w:rPr>
          <w:sz w:val="26"/>
          <w:szCs w:val="26"/>
        </w:rPr>
        <w:t xml:space="preserve">прейскуранта в течение 5 рабочих дней после утверждения прейскуранта </w:t>
      </w:r>
      <w:r w:rsidR="00496179" w:rsidRPr="00496179">
        <w:rPr>
          <w:sz w:val="26"/>
          <w:szCs w:val="26"/>
        </w:rPr>
        <w:t>предоставляется в департамент образования Администрации города Тюмени.</w:t>
      </w:r>
    </w:p>
    <w:p w14:paraId="700338B9" w14:textId="6294480F" w:rsidR="002B52FE" w:rsidRDefault="00496179" w:rsidP="002B52FE">
      <w:pPr>
        <w:snapToGrid w:val="0"/>
        <w:ind w:firstLine="708"/>
        <w:jc w:val="both"/>
        <w:rPr>
          <w:sz w:val="26"/>
          <w:szCs w:val="26"/>
        </w:rPr>
      </w:pPr>
      <w:r w:rsidRPr="00496179">
        <w:rPr>
          <w:sz w:val="26"/>
          <w:szCs w:val="26"/>
        </w:rPr>
        <w:t xml:space="preserve">Копия прейскуранта </w:t>
      </w:r>
      <w:r w:rsidR="002B52FE" w:rsidRPr="00496179">
        <w:rPr>
          <w:sz w:val="26"/>
          <w:szCs w:val="26"/>
        </w:rPr>
        <w:t>размещается на информационн</w:t>
      </w:r>
      <w:r w:rsidR="00485E49" w:rsidRPr="00496179">
        <w:rPr>
          <w:sz w:val="26"/>
          <w:szCs w:val="26"/>
        </w:rPr>
        <w:t>ых</w:t>
      </w:r>
      <w:r w:rsidR="002B52FE" w:rsidRPr="00496179">
        <w:rPr>
          <w:sz w:val="26"/>
          <w:szCs w:val="26"/>
        </w:rPr>
        <w:t xml:space="preserve"> стенд</w:t>
      </w:r>
      <w:r w:rsidR="00485E49" w:rsidRPr="00496179">
        <w:rPr>
          <w:sz w:val="26"/>
          <w:szCs w:val="26"/>
        </w:rPr>
        <w:t>ах,</w:t>
      </w:r>
      <w:r w:rsidRPr="004961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скан-копия - </w:t>
      </w:r>
      <w:r w:rsidR="00485E49" w:rsidRPr="00496179">
        <w:rPr>
          <w:sz w:val="26"/>
          <w:szCs w:val="26"/>
        </w:rPr>
        <w:t>на официальном сайте Учреждения</w:t>
      </w:r>
      <w:r>
        <w:rPr>
          <w:sz w:val="26"/>
          <w:szCs w:val="26"/>
        </w:rPr>
        <w:t>.</w:t>
      </w:r>
    </w:p>
    <w:p w14:paraId="46A405A5" w14:textId="5936FA6C" w:rsidR="002B52FE" w:rsidRPr="00DC7A1E" w:rsidRDefault="002B52FE" w:rsidP="002B52F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4.3. Осн</w:t>
      </w:r>
      <w:r w:rsidR="00496179">
        <w:rPr>
          <w:sz w:val="26"/>
          <w:szCs w:val="26"/>
        </w:rPr>
        <w:t xml:space="preserve">овными принципами установления </w:t>
      </w:r>
      <w:r w:rsidR="00496179" w:rsidRPr="00485E49">
        <w:rPr>
          <w:sz w:val="26"/>
          <w:szCs w:val="26"/>
        </w:rPr>
        <w:t>стоимости услуг</w:t>
      </w:r>
      <w:r w:rsidRPr="00DC7A1E">
        <w:rPr>
          <w:sz w:val="26"/>
          <w:szCs w:val="26"/>
        </w:rPr>
        <w:t xml:space="preserve"> являются:</w:t>
      </w:r>
    </w:p>
    <w:p w14:paraId="1D796F46" w14:textId="64D1176F" w:rsidR="002B52FE" w:rsidRPr="00DC7A1E" w:rsidRDefault="002B52FE" w:rsidP="002B52F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а) </w:t>
      </w:r>
      <w:r w:rsidR="00496179" w:rsidRPr="00496179">
        <w:rPr>
          <w:sz w:val="26"/>
          <w:szCs w:val="26"/>
        </w:rPr>
        <w:t>обеспечение ценовой доступности услуг для всех слоев населения</w:t>
      </w:r>
      <w:r w:rsidRPr="00DC7A1E">
        <w:rPr>
          <w:sz w:val="26"/>
          <w:szCs w:val="26"/>
        </w:rPr>
        <w:t>;</w:t>
      </w:r>
    </w:p>
    <w:p w14:paraId="56AE8C39" w14:textId="7EB038F5" w:rsidR="002B52FE" w:rsidRPr="00DC7A1E" w:rsidRDefault="002B52FE" w:rsidP="002B52F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б) открытость информации о </w:t>
      </w:r>
      <w:r w:rsidR="00496179">
        <w:rPr>
          <w:sz w:val="26"/>
          <w:szCs w:val="26"/>
        </w:rPr>
        <w:t>стоимости услуг</w:t>
      </w:r>
      <w:r w:rsidRPr="00DC7A1E">
        <w:rPr>
          <w:sz w:val="26"/>
          <w:szCs w:val="26"/>
        </w:rPr>
        <w:t xml:space="preserve"> и о порядке </w:t>
      </w:r>
      <w:r w:rsidR="00D05491">
        <w:rPr>
          <w:sz w:val="26"/>
          <w:szCs w:val="26"/>
        </w:rPr>
        <w:t>ее</w:t>
      </w:r>
      <w:r w:rsidRPr="00DC7A1E">
        <w:rPr>
          <w:sz w:val="26"/>
          <w:szCs w:val="26"/>
        </w:rPr>
        <w:t xml:space="preserve"> установления;</w:t>
      </w:r>
    </w:p>
    <w:p w14:paraId="01463E9A" w14:textId="77777777" w:rsidR="002B52FE" w:rsidRPr="00DC7A1E" w:rsidRDefault="002B52FE" w:rsidP="002B52F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в) компенсация экономически обоснованных расходов Учреждения на оказание услуг и обеспечение доходности Учреждения, позволяющей финансировать восстановление, модернизацию и развитие основных фондов;</w:t>
      </w:r>
    </w:p>
    <w:p w14:paraId="7EDC4FE4" w14:textId="77777777" w:rsidR="002B52FE" w:rsidRPr="00DC7A1E" w:rsidRDefault="002B52FE" w:rsidP="002B52F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г) повышение эффективности использования бюджетных средств;</w:t>
      </w:r>
    </w:p>
    <w:p w14:paraId="2539F448" w14:textId="6427FE8E" w:rsidR="00D05491" w:rsidRPr="00D05491" w:rsidRDefault="002B52FE" w:rsidP="00D05491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д) </w:t>
      </w:r>
      <w:r w:rsidR="00D05491" w:rsidRPr="00D05491">
        <w:rPr>
          <w:sz w:val="26"/>
          <w:szCs w:val="26"/>
        </w:rPr>
        <w:t xml:space="preserve">обеспечение сочетаний экономических интересов </w:t>
      </w:r>
      <w:r w:rsidR="00D05491">
        <w:rPr>
          <w:sz w:val="26"/>
          <w:szCs w:val="26"/>
        </w:rPr>
        <w:t>Учреждения и потребителей</w:t>
      </w:r>
      <w:r w:rsidR="00D05491" w:rsidRPr="00D05491">
        <w:rPr>
          <w:sz w:val="26"/>
          <w:szCs w:val="26"/>
        </w:rPr>
        <w:t xml:space="preserve"> услуг</w:t>
      </w:r>
      <w:r w:rsidR="00D05491">
        <w:rPr>
          <w:sz w:val="26"/>
          <w:szCs w:val="26"/>
        </w:rPr>
        <w:t>;</w:t>
      </w:r>
    </w:p>
    <w:p w14:paraId="64F1D5A3" w14:textId="6D5D67DF" w:rsidR="002B52FE" w:rsidRDefault="00D05491" w:rsidP="002B52F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2B52FE" w:rsidRPr="00DC7A1E">
        <w:rPr>
          <w:sz w:val="26"/>
          <w:szCs w:val="26"/>
        </w:rPr>
        <w:t>стимулирование снижения производственных затрат, повышения экономической эффективности оказания услуг.</w:t>
      </w:r>
    </w:p>
    <w:p w14:paraId="0C93F076" w14:textId="0D2E819E" w:rsidR="0028148F" w:rsidRPr="0028148F" w:rsidRDefault="002B52FE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28148F">
        <w:rPr>
          <w:sz w:val="26"/>
          <w:szCs w:val="26"/>
        </w:rPr>
        <w:t xml:space="preserve">. </w:t>
      </w:r>
      <w:r w:rsidR="0028148F" w:rsidRPr="0028148F">
        <w:rPr>
          <w:sz w:val="26"/>
          <w:szCs w:val="26"/>
        </w:rPr>
        <w:t>Затраты формируются из прямых и накладных (общехозяйственных) расходов.</w:t>
      </w:r>
    </w:p>
    <w:p w14:paraId="227C8B27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Для формирования прямых расходов используется метод прямого счета затрат.</w:t>
      </w:r>
    </w:p>
    <w:p w14:paraId="1EF3180F" w14:textId="4C2F3A21" w:rsid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proofErr w:type="gramStart"/>
      <w:r w:rsidRPr="0028148F">
        <w:rPr>
          <w:sz w:val="26"/>
          <w:szCs w:val="26"/>
        </w:rPr>
        <w:t>Для формирования накладных (общехозяйственных) расходов применяется расчетно-аналитический метод, исходя из площади недвижимого имущества, площади недвижимого имущества, используемого непосредственно для оказания услуг и анализа фактических расходов на содержание недвижимого имущества за предшествующий расчетному периоду отчетный год на основании регистров бухгалтерского учета (</w:t>
      </w:r>
      <w:proofErr w:type="spellStart"/>
      <w:r w:rsidRPr="0028148F">
        <w:rPr>
          <w:sz w:val="26"/>
          <w:szCs w:val="26"/>
        </w:rPr>
        <w:t>оборотно</w:t>
      </w:r>
      <w:proofErr w:type="spellEnd"/>
      <w:r w:rsidRPr="0028148F">
        <w:rPr>
          <w:sz w:val="26"/>
          <w:szCs w:val="26"/>
        </w:rPr>
        <w:t>-сальдовая ведомость по соответствующему счету синтетического учета) по всем источникам финансирования.</w:t>
      </w:r>
      <w:proofErr w:type="gramEnd"/>
    </w:p>
    <w:p w14:paraId="6EEEB676" w14:textId="07F9D338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28148F">
        <w:rPr>
          <w:sz w:val="26"/>
          <w:szCs w:val="26"/>
        </w:rPr>
        <w:t>. К прямым расходам относятся:</w:t>
      </w:r>
    </w:p>
    <w:p w14:paraId="56DAC3DA" w14:textId="3560E220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затраты на опла</w:t>
      </w:r>
      <w:r>
        <w:rPr>
          <w:sz w:val="26"/>
          <w:szCs w:val="26"/>
        </w:rPr>
        <w:t>ту труда основного персонала У</w:t>
      </w:r>
      <w:r w:rsidRPr="0028148F">
        <w:rPr>
          <w:sz w:val="26"/>
          <w:szCs w:val="26"/>
        </w:rPr>
        <w:t>чреждения;</w:t>
      </w:r>
    </w:p>
    <w:p w14:paraId="21986D1F" w14:textId="60CFAC0E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затраты на приобретение материальных запасов, полностью потребляемых в процессе оказания услуги;</w:t>
      </w:r>
    </w:p>
    <w:p w14:paraId="6F9EF974" w14:textId="14B0CC69" w:rsid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proofErr w:type="gramStart"/>
      <w:r w:rsidRPr="0028148F">
        <w:rPr>
          <w:sz w:val="26"/>
          <w:szCs w:val="26"/>
        </w:rPr>
        <w:t>иные затраты, связанные с оказанием конкретной услуги (арендная плата, стоимость приобретения основных средств, обеспечивающие оказание только определенной услуги, распределенная на весь срок эксплуатации актива и другие затраты, обеспечивающие оказание услуги).</w:t>
      </w:r>
      <w:proofErr w:type="gramEnd"/>
    </w:p>
    <w:p w14:paraId="40D4C403" w14:textId="5B4BBB21" w:rsid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28148F">
        <w:rPr>
          <w:sz w:val="26"/>
          <w:szCs w:val="26"/>
        </w:rPr>
        <w:t xml:space="preserve">. Затраты на оплату труда основного персонала </w:t>
      </w:r>
      <w:r>
        <w:rPr>
          <w:sz w:val="26"/>
          <w:szCs w:val="26"/>
        </w:rPr>
        <w:t>У</w:t>
      </w:r>
      <w:r w:rsidRPr="0028148F">
        <w:rPr>
          <w:sz w:val="26"/>
          <w:szCs w:val="26"/>
        </w:rPr>
        <w:t>чреждения в месяц определяются по каждой услуге и включают в себя зарабо</w:t>
      </w:r>
      <w:r>
        <w:rPr>
          <w:sz w:val="26"/>
          <w:szCs w:val="26"/>
        </w:rPr>
        <w:t>тную плату основного персонала У</w:t>
      </w:r>
      <w:r w:rsidRPr="0028148F">
        <w:rPr>
          <w:sz w:val="26"/>
          <w:szCs w:val="26"/>
        </w:rPr>
        <w:t>чреждения с учетом соблюдения гарантий по сохранению среднего заработка на период отпусков работников и страховые взносы и исчисляются по следующей формуле:</w:t>
      </w:r>
    </w:p>
    <w:p w14:paraId="3D707E15" w14:textId="5B4BBB21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1FA1C10D" w14:textId="2F26F218" w:rsidR="0028148F" w:rsidRPr="0028148F" w:rsidRDefault="00243637" w:rsidP="006E3F69">
      <w:pPr>
        <w:snapToGrid w:val="0"/>
        <w:ind w:firstLine="1701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CD3F693" wp14:editId="1E75FAE5">
            <wp:extent cx="4215765" cy="23050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A158" w14:textId="77777777" w:rsidR="006E3F69" w:rsidRDefault="006E3F69" w:rsidP="0028148F">
      <w:pPr>
        <w:snapToGrid w:val="0"/>
        <w:ind w:firstLine="708"/>
        <w:jc w:val="both"/>
        <w:rPr>
          <w:sz w:val="26"/>
          <w:szCs w:val="26"/>
        </w:rPr>
      </w:pPr>
    </w:p>
    <w:p w14:paraId="5CEFC88B" w14:textId="2F93E7E4" w:rsidR="0028148F" w:rsidRPr="006E3F69" w:rsidRDefault="0028148F" w:rsidP="0028148F">
      <w:pPr>
        <w:snapToGrid w:val="0"/>
        <w:ind w:firstLine="708"/>
        <w:jc w:val="both"/>
      </w:pPr>
      <w:r w:rsidRPr="006E3F69">
        <w:t xml:space="preserve">где: </w:t>
      </w:r>
      <w:proofErr w:type="spellStart"/>
      <w:r w:rsidRPr="006E3F69">
        <w:t>ЗОТосн.п</w:t>
      </w:r>
      <w:proofErr w:type="spellEnd"/>
      <w:r w:rsidRPr="006E3F69">
        <w:t>. - затраты на оплату труда основного персонала Учреждения в месяц, руб.;</w:t>
      </w:r>
    </w:p>
    <w:p w14:paraId="75ED5AFA" w14:textId="5BCEC12C" w:rsidR="0028148F" w:rsidRPr="006E3F69" w:rsidRDefault="0028148F" w:rsidP="0028148F">
      <w:pPr>
        <w:snapToGrid w:val="0"/>
        <w:ind w:firstLine="708"/>
        <w:jc w:val="both"/>
      </w:pPr>
      <w:r w:rsidRPr="006E3F69">
        <w:t>ЗПосн.п.</w:t>
      </w:r>
      <w:r w:rsidRPr="006E3F69">
        <w:rPr>
          <w:vertAlign w:val="subscript"/>
        </w:rPr>
        <w:t>1</w:t>
      </w:r>
      <w:r w:rsidRPr="006E3F69">
        <w:t xml:space="preserve">, ..., </w:t>
      </w:r>
      <w:proofErr w:type="spellStart"/>
      <w:r w:rsidRPr="006E3F69">
        <w:t>ЗПосн.п.</w:t>
      </w:r>
      <w:r w:rsidRPr="006E3F69">
        <w:rPr>
          <w:vertAlign w:val="subscript"/>
        </w:rPr>
        <w:t>i</w:t>
      </w:r>
      <w:proofErr w:type="spellEnd"/>
      <w:r w:rsidRPr="006E3F69">
        <w:t xml:space="preserve"> - расходы на оплату труда основного персонала Учреждения в месяц, руб.;</w:t>
      </w:r>
    </w:p>
    <w:p w14:paraId="2DC82AE6" w14:textId="0CB8479F" w:rsidR="0028148F" w:rsidRPr="006E3F69" w:rsidRDefault="0028148F" w:rsidP="0028148F">
      <w:pPr>
        <w:snapToGrid w:val="0"/>
        <w:ind w:firstLine="708"/>
        <w:jc w:val="both"/>
      </w:pPr>
      <w:r w:rsidRPr="006E3F69">
        <w:t>Ротп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Ротп</w:t>
      </w:r>
      <w:r w:rsidRPr="006E3F69">
        <w:rPr>
          <w:vertAlign w:val="subscript"/>
        </w:rPr>
        <w:t>i</w:t>
      </w:r>
      <w:proofErr w:type="spellEnd"/>
      <w:r w:rsidRPr="006E3F69">
        <w:t xml:space="preserve"> - сумма отчислений в месяц для формирования резерва для оплаты отпусков основного персонала Учреждения, руб.;</w:t>
      </w:r>
    </w:p>
    <w:p w14:paraId="7322799E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lastRenderedPageBreak/>
        <w:t>СВ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СВ</w:t>
      </w:r>
      <w:r w:rsidRPr="006E3F69">
        <w:rPr>
          <w:vertAlign w:val="subscript"/>
        </w:rPr>
        <w:t>i</w:t>
      </w:r>
      <w:proofErr w:type="spellEnd"/>
      <w:r w:rsidRPr="006E3F69">
        <w:t xml:space="preserve"> - сумма страховых взносов на фонд оплаты труда, исчисленные в соответствии с законодательством, руб.</w:t>
      </w:r>
    </w:p>
    <w:p w14:paraId="76FDE064" w14:textId="77777777" w:rsidR="00096C4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0CA087DB" w14:textId="65DBBBB1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Расходы на оп</w:t>
      </w:r>
      <w:r>
        <w:rPr>
          <w:sz w:val="26"/>
          <w:szCs w:val="26"/>
        </w:rPr>
        <w:t>лату труда основного персонала У</w:t>
      </w:r>
      <w:r w:rsidRPr="0028148F">
        <w:rPr>
          <w:sz w:val="26"/>
          <w:szCs w:val="26"/>
        </w:rPr>
        <w:t>чреждения в месяц определяются по следующей формуле:</w:t>
      </w:r>
    </w:p>
    <w:p w14:paraId="05888DF1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62B9FE90" w14:textId="7C630D23" w:rsidR="0028148F" w:rsidRPr="0028148F" w:rsidRDefault="00243637" w:rsidP="0028148F">
      <w:pPr>
        <w:snapToGrid w:val="0"/>
        <w:ind w:firstLine="1560"/>
        <w:jc w:val="both"/>
        <w:rPr>
          <w:sz w:val="26"/>
          <w:szCs w:val="26"/>
        </w:rPr>
      </w:pPr>
      <w:r w:rsidRPr="0028148F">
        <w:rPr>
          <w:noProof/>
          <w:sz w:val="26"/>
          <w:szCs w:val="26"/>
        </w:rPr>
        <w:drawing>
          <wp:inline distT="0" distB="0" distL="0" distR="0" wp14:anchorId="4D4A9906" wp14:editId="7F47B120">
            <wp:extent cx="40576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B401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69714E19" w14:textId="146AF616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ЗПосн.п</w:t>
      </w:r>
      <w:proofErr w:type="spellEnd"/>
      <w:r w:rsidRPr="006E3F69">
        <w:t>. - расходы на оплату труда основного персонала Учреждения в месяц, руб.;</w:t>
      </w:r>
    </w:p>
    <w:p w14:paraId="3ACDF6B7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СРзп</w:t>
      </w:r>
      <w:proofErr w:type="spellEnd"/>
      <w:r w:rsidRPr="006E3F69">
        <w:t xml:space="preserve"> - среднемесячная заработная плата в Тюменской области (без субъектов малого предпринимательства) на основании официальных статистических данных с приложением к калькуляционной таблице подтверждающих документов (распечатка с сайта, фотоизображение экрана), руб.;</w:t>
      </w:r>
    </w:p>
    <w:p w14:paraId="0A7E97F6" w14:textId="59395813" w:rsidR="0028148F" w:rsidRPr="006E3F69" w:rsidRDefault="0028148F" w:rsidP="0028148F">
      <w:pPr>
        <w:snapToGrid w:val="0"/>
        <w:ind w:firstLine="708"/>
        <w:jc w:val="both"/>
      </w:pPr>
      <w:r w:rsidRPr="006E3F69">
        <w:t xml:space="preserve">НН </w:t>
      </w:r>
      <w:r w:rsidRPr="006E3F69">
        <w:rPr>
          <w:vertAlign w:val="subscript"/>
        </w:rPr>
        <w:t>1</w:t>
      </w:r>
      <w:r w:rsidRPr="006E3F69">
        <w:t xml:space="preserve">,..., </w:t>
      </w:r>
      <w:proofErr w:type="spellStart"/>
      <w:r w:rsidRPr="006E3F69">
        <w:t>НН</w:t>
      </w:r>
      <w:proofErr w:type="gramStart"/>
      <w:r w:rsidRPr="006E3F69">
        <w:rPr>
          <w:vertAlign w:val="subscript"/>
        </w:rPr>
        <w:t>i</w:t>
      </w:r>
      <w:proofErr w:type="spellEnd"/>
      <w:proofErr w:type="gramEnd"/>
      <w:r w:rsidRPr="006E3F69">
        <w:t xml:space="preserve"> - установленная норма часов основного персонала Учреждения на ставку в месяц (с указанием ссылки на используемый нормативный акт);</w:t>
      </w:r>
    </w:p>
    <w:p w14:paraId="359864CD" w14:textId="43B3F434" w:rsidR="0028148F" w:rsidRPr="006E3F69" w:rsidRDefault="0028148F" w:rsidP="0028148F">
      <w:pPr>
        <w:snapToGrid w:val="0"/>
        <w:ind w:firstLine="708"/>
        <w:jc w:val="both"/>
      </w:pPr>
      <w:r w:rsidRPr="006E3F69">
        <w:t>Тусл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,..., </w:t>
      </w:r>
      <w:proofErr w:type="spellStart"/>
      <w:r w:rsidRPr="006E3F69">
        <w:t>Тусл</w:t>
      </w:r>
      <w:r w:rsidRPr="006E3F69">
        <w:rPr>
          <w:vertAlign w:val="subscript"/>
        </w:rPr>
        <w:t>i</w:t>
      </w:r>
      <w:proofErr w:type="spellEnd"/>
      <w:r w:rsidRPr="006E3F69">
        <w:t xml:space="preserve"> - количество часов, затраченное на оказание услуги в месяц, установленное локальным нормативным актом Учреждения.</w:t>
      </w:r>
    </w:p>
    <w:p w14:paraId="5FD7DB1D" w14:textId="77777777" w:rsidR="00096C4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325FDB4C" w14:textId="0511F46A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 xml:space="preserve">Сумма начислений в месяц для соблюдения гарантий по сохранению среднего заработка основного персонала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 xml:space="preserve"> рассчитывается по формуле:</w:t>
      </w:r>
    </w:p>
    <w:p w14:paraId="226CCFBF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436AA3C2" w14:textId="77777777" w:rsidR="0028148F" w:rsidRPr="0028148F" w:rsidRDefault="0028148F" w:rsidP="0028148F">
      <w:pPr>
        <w:snapToGrid w:val="0"/>
        <w:ind w:firstLine="2552"/>
        <w:jc w:val="both"/>
        <w:rPr>
          <w:i/>
          <w:sz w:val="26"/>
          <w:szCs w:val="26"/>
        </w:rPr>
      </w:pPr>
      <w:proofErr w:type="spellStart"/>
      <w:r w:rsidRPr="0028148F">
        <w:rPr>
          <w:i/>
          <w:sz w:val="26"/>
          <w:szCs w:val="26"/>
        </w:rPr>
        <w:t>Ротп</w:t>
      </w:r>
      <w:proofErr w:type="spellEnd"/>
      <w:r w:rsidRPr="0028148F">
        <w:rPr>
          <w:i/>
          <w:sz w:val="26"/>
          <w:szCs w:val="26"/>
        </w:rPr>
        <w:t xml:space="preserve"> = </w:t>
      </w:r>
      <w:proofErr w:type="spellStart"/>
      <w:r w:rsidRPr="0028148F">
        <w:rPr>
          <w:i/>
          <w:sz w:val="26"/>
          <w:szCs w:val="26"/>
        </w:rPr>
        <w:t>ЗПосн.п</w:t>
      </w:r>
      <w:proofErr w:type="spellEnd"/>
      <w:r w:rsidRPr="0028148F">
        <w:rPr>
          <w:i/>
          <w:sz w:val="26"/>
          <w:szCs w:val="26"/>
        </w:rPr>
        <w:t xml:space="preserve">. / 29,3 x </w:t>
      </w:r>
      <w:proofErr w:type="spellStart"/>
      <w:r w:rsidRPr="0028148F">
        <w:rPr>
          <w:i/>
          <w:sz w:val="26"/>
          <w:szCs w:val="26"/>
        </w:rPr>
        <w:t>Дотп</w:t>
      </w:r>
      <w:proofErr w:type="spellEnd"/>
      <w:r w:rsidRPr="0028148F">
        <w:rPr>
          <w:i/>
          <w:sz w:val="26"/>
          <w:szCs w:val="26"/>
        </w:rPr>
        <w:t xml:space="preserve"> / Км, где:</w:t>
      </w:r>
    </w:p>
    <w:p w14:paraId="6D192D5B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79EDDAC4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Ротп</w:t>
      </w:r>
      <w:proofErr w:type="spellEnd"/>
      <w:r w:rsidRPr="006E3F69">
        <w:t xml:space="preserve"> - сумма отчислений в месяц для обеспечения гарантий по сохранению среднего заработка на период отпуска работника, руб.;</w:t>
      </w:r>
    </w:p>
    <w:p w14:paraId="34EE81D2" w14:textId="780F6B53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ЗПосн.п</w:t>
      </w:r>
      <w:proofErr w:type="spellEnd"/>
      <w:r w:rsidRPr="006E3F69">
        <w:t>. - расходы на оплату труда основного персонала Учреждения в месяц, руб.;</w:t>
      </w:r>
    </w:p>
    <w:p w14:paraId="3CF72F6E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29,3 - среднее количество календарных дней в месяце, установленное действующим законодательством;</w:t>
      </w:r>
    </w:p>
    <w:p w14:paraId="71E35624" w14:textId="322109B1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Дотп</w:t>
      </w:r>
      <w:proofErr w:type="spellEnd"/>
      <w:r w:rsidRPr="006E3F69">
        <w:t xml:space="preserve"> - количество дней отпуска основного персонала Учреждения, установленное действующим законодательством;</w:t>
      </w:r>
    </w:p>
    <w:p w14:paraId="396C9259" w14:textId="17A502EF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Км</w:t>
      </w:r>
      <w:proofErr w:type="gramEnd"/>
      <w:r w:rsidRPr="006E3F69">
        <w:t xml:space="preserve"> - количество месяцев оказания услуг, установленное локальным нормативным актом Учреждения</w:t>
      </w:r>
      <w:r w:rsidR="00E357F5" w:rsidRPr="006E3F69">
        <w:t xml:space="preserve"> (приказом заведующего Учреждением)</w:t>
      </w:r>
      <w:r w:rsidRPr="006E3F69">
        <w:t>.</w:t>
      </w:r>
    </w:p>
    <w:p w14:paraId="6F20FEB2" w14:textId="77777777" w:rsidR="00096C43" w:rsidRPr="003B038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15373022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Сумма страховых взносов на фонд оплаты труда рассчитывается по формуле:</w:t>
      </w:r>
    </w:p>
    <w:p w14:paraId="013E4CFD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4E1C4812" w14:textId="77777777" w:rsidR="0028148F" w:rsidRPr="003B0383" w:rsidRDefault="0028148F" w:rsidP="00096C43">
      <w:pPr>
        <w:snapToGrid w:val="0"/>
        <w:ind w:firstLine="2977"/>
        <w:jc w:val="both"/>
        <w:rPr>
          <w:i/>
          <w:sz w:val="26"/>
          <w:szCs w:val="26"/>
        </w:rPr>
      </w:pPr>
      <w:proofErr w:type="gramStart"/>
      <w:r w:rsidRPr="003B0383">
        <w:rPr>
          <w:i/>
          <w:sz w:val="26"/>
          <w:szCs w:val="26"/>
        </w:rPr>
        <w:t>СВ</w:t>
      </w:r>
      <w:proofErr w:type="gramEnd"/>
      <w:r w:rsidRPr="003B0383">
        <w:rPr>
          <w:i/>
          <w:sz w:val="26"/>
          <w:szCs w:val="26"/>
        </w:rPr>
        <w:t xml:space="preserve"> = (</w:t>
      </w:r>
      <w:proofErr w:type="spellStart"/>
      <w:r w:rsidRPr="003B0383">
        <w:rPr>
          <w:i/>
          <w:sz w:val="26"/>
          <w:szCs w:val="26"/>
        </w:rPr>
        <w:t>ЗПосн.п</w:t>
      </w:r>
      <w:proofErr w:type="spellEnd"/>
      <w:r w:rsidRPr="003B0383">
        <w:rPr>
          <w:i/>
          <w:sz w:val="26"/>
          <w:szCs w:val="26"/>
        </w:rPr>
        <w:t xml:space="preserve">. + </w:t>
      </w:r>
      <w:proofErr w:type="spellStart"/>
      <w:proofErr w:type="gramStart"/>
      <w:r w:rsidRPr="003B0383">
        <w:rPr>
          <w:i/>
          <w:sz w:val="26"/>
          <w:szCs w:val="26"/>
        </w:rPr>
        <w:t>Ротп</w:t>
      </w:r>
      <w:proofErr w:type="spellEnd"/>
      <w:r w:rsidRPr="003B0383">
        <w:rPr>
          <w:i/>
          <w:sz w:val="26"/>
          <w:szCs w:val="26"/>
        </w:rPr>
        <w:t xml:space="preserve">) x </w:t>
      </w:r>
      <w:proofErr w:type="spellStart"/>
      <w:r w:rsidRPr="003B0383">
        <w:rPr>
          <w:i/>
          <w:sz w:val="26"/>
          <w:szCs w:val="26"/>
        </w:rPr>
        <w:t>Всв</w:t>
      </w:r>
      <w:proofErr w:type="spellEnd"/>
      <w:r w:rsidRPr="003B0383">
        <w:rPr>
          <w:i/>
          <w:sz w:val="26"/>
          <w:szCs w:val="26"/>
        </w:rPr>
        <w:t>, где:</w:t>
      </w:r>
      <w:proofErr w:type="gramEnd"/>
    </w:p>
    <w:p w14:paraId="2E05C34B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2E21D0A4" w14:textId="77777777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СВ</w:t>
      </w:r>
      <w:proofErr w:type="gramEnd"/>
      <w:r w:rsidRPr="006E3F69">
        <w:t xml:space="preserve"> - сумма страховых взносов на фонд оплаты труда, исчисленные в соответствии с законодательством, руб.;</w:t>
      </w:r>
    </w:p>
    <w:p w14:paraId="624DE67D" w14:textId="1F209A91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ЗПосн.п</w:t>
      </w:r>
      <w:proofErr w:type="spellEnd"/>
      <w:r w:rsidRPr="006E3F69">
        <w:t>. - расходы на оплату труда основного персонала Учреждения в месяц, руб.;</w:t>
      </w:r>
    </w:p>
    <w:p w14:paraId="61902B1D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Ротп</w:t>
      </w:r>
      <w:proofErr w:type="spellEnd"/>
      <w:r w:rsidRPr="006E3F69">
        <w:t xml:space="preserve"> - сумма отчислений в месяц для обеспечения гарантий по сохранению среднего заработка на период отпусков работников, руб.;</w:t>
      </w:r>
    </w:p>
    <w:p w14:paraId="72D2F257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Всв</w:t>
      </w:r>
      <w:proofErr w:type="spellEnd"/>
      <w:r w:rsidRPr="006E3F69">
        <w:t xml:space="preserve"> - величина страховых взносов на фонд оплаты труда, установленная действующим законодательством, %.</w:t>
      </w:r>
    </w:p>
    <w:p w14:paraId="746C43E7" w14:textId="77777777" w:rsidR="00096C43" w:rsidRPr="003B038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21A7E8A5" w14:textId="7F524F1A" w:rsidR="0028148F" w:rsidRPr="003B0383" w:rsidRDefault="00096C43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4.7</w:t>
      </w:r>
      <w:r w:rsidR="0028148F" w:rsidRPr="003B0383">
        <w:rPr>
          <w:sz w:val="26"/>
          <w:szCs w:val="26"/>
        </w:rPr>
        <w:t>. Наполняемость групп (количество потребителей услуг, получающих услугу в группе в течение месяца), их возрастные категории, продолжительность оказания единицы услуги, количество в месяц единиц услуги определяются локальными нормативными актами Учреждения</w:t>
      </w:r>
      <w:r w:rsidR="00E357F5" w:rsidRPr="003B0383">
        <w:rPr>
          <w:sz w:val="26"/>
          <w:szCs w:val="26"/>
        </w:rPr>
        <w:t xml:space="preserve"> (приказом заведующего Учреждением)</w:t>
      </w:r>
      <w:r w:rsidR="0028148F" w:rsidRPr="003B0383">
        <w:rPr>
          <w:sz w:val="26"/>
          <w:szCs w:val="26"/>
        </w:rPr>
        <w:t>.</w:t>
      </w:r>
    </w:p>
    <w:p w14:paraId="4194D14A" w14:textId="1FF7A185" w:rsidR="0028148F" w:rsidRPr="003B0383" w:rsidRDefault="00096C43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4.8</w:t>
      </w:r>
      <w:r w:rsidR="0028148F" w:rsidRPr="003B0383">
        <w:rPr>
          <w:sz w:val="26"/>
          <w:szCs w:val="26"/>
        </w:rPr>
        <w:t xml:space="preserve">. Затраты на приобретение материальных запасов, полностью потребляемых в процессе оказания услуги в течение месяца, рассчитываются методом прямого счета </w:t>
      </w:r>
      <w:r w:rsidR="0028148F" w:rsidRPr="003B0383">
        <w:rPr>
          <w:sz w:val="26"/>
          <w:szCs w:val="26"/>
        </w:rPr>
        <w:lastRenderedPageBreak/>
        <w:t>в разрезе каждой услуги с учетом перечня наименований материальных запасов, установленного локальным нормативным актом Учреждения</w:t>
      </w:r>
      <w:r w:rsidR="00E357F5" w:rsidRPr="003B0383">
        <w:rPr>
          <w:sz w:val="26"/>
          <w:szCs w:val="26"/>
        </w:rPr>
        <w:t xml:space="preserve"> (приказом заведующего Учреждением)</w:t>
      </w:r>
      <w:r w:rsidR="0028148F" w:rsidRPr="003B0383">
        <w:rPr>
          <w:sz w:val="26"/>
          <w:szCs w:val="26"/>
        </w:rPr>
        <w:t>, по формуле:</w:t>
      </w:r>
    </w:p>
    <w:p w14:paraId="052DEB70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4DADDC36" w14:textId="0E935528" w:rsidR="0028148F" w:rsidRPr="003B0383" w:rsidRDefault="00243637" w:rsidP="00096C43">
      <w:pPr>
        <w:snapToGrid w:val="0"/>
        <w:ind w:firstLine="2552"/>
        <w:jc w:val="both"/>
        <w:rPr>
          <w:sz w:val="26"/>
          <w:szCs w:val="26"/>
        </w:rPr>
      </w:pPr>
      <w:r w:rsidRPr="003B0383">
        <w:rPr>
          <w:noProof/>
          <w:sz w:val="26"/>
          <w:szCs w:val="26"/>
        </w:rPr>
        <w:drawing>
          <wp:inline distT="0" distB="0" distL="0" distR="0" wp14:anchorId="41DD5039" wp14:editId="5791C730">
            <wp:extent cx="2924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EA1F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0C536D53" w14:textId="5382224C" w:rsidR="0028148F" w:rsidRPr="006E3F69" w:rsidRDefault="0028148F" w:rsidP="0028148F">
      <w:pPr>
        <w:snapToGrid w:val="0"/>
        <w:ind w:firstLine="708"/>
        <w:jc w:val="both"/>
      </w:pPr>
      <w:r w:rsidRPr="006E3F69">
        <w:t>МЗ - сумма затрат на приобретение материальных запасов, полностью потребляемых в процессе оказания услуги, руб.;</w:t>
      </w:r>
    </w:p>
    <w:p w14:paraId="7795B642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Кмз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Кмз</w:t>
      </w:r>
      <w:r w:rsidRPr="006E3F69">
        <w:rPr>
          <w:vertAlign w:val="subscript"/>
        </w:rPr>
        <w:t>i</w:t>
      </w:r>
      <w:proofErr w:type="spellEnd"/>
      <w:r w:rsidRPr="006E3F69">
        <w:t xml:space="preserve"> - количество необходимого материального запаса;</w:t>
      </w:r>
    </w:p>
    <w:p w14:paraId="457DE927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Цмз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Цмз</w:t>
      </w:r>
      <w:r w:rsidRPr="006E3F69">
        <w:rPr>
          <w:vertAlign w:val="subscript"/>
        </w:rPr>
        <w:t>i</w:t>
      </w:r>
      <w:proofErr w:type="spellEnd"/>
      <w:r w:rsidRPr="006E3F69">
        <w:t xml:space="preserve"> - цена за единицу материального запаса, определенная методом сопоставления цен (с приложением подтверждающих документов: прайсов, фотоизображение экрана), руб.</w:t>
      </w:r>
    </w:p>
    <w:p w14:paraId="426AA3F6" w14:textId="77777777" w:rsidR="00096C4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0A665BA8" w14:textId="7F2243D7" w:rsidR="0028148F" w:rsidRPr="0028148F" w:rsidRDefault="00096C43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28148F" w:rsidRPr="0028148F">
        <w:rPr>
          <w:sz w:val="26"/>
          <w:szCs w:val="26"/>
        </w:rPr>
        <w:t xml:space="preserve">. </w:t>
      </w:r>
      <w:proofErr w:type="spellStart"/>
      <w:r w:rsidR="0028148F" w:rsidRPr="0028148F">
        <w:rPr>
          <w:sz w:val="26"/>
          <w:szCs w:val="26"/>
        </w:rPr>
        <w:t>Калькулирование</w:t>
      </w:r>
      <w:proofErr w:type="spellEnd"/>
      <w:r w:rsidR="0028148F" w:rsidRPr="0028148F">
        <w:rPr>
          <w:sz w:val="26"/>
          <w:szCs w:val="26"/>
        </w:rPr>
        <w:t xml:space="preserve"> иных затрат, связанных с оказанием конкретной услуги (арендная плата, стоимость приобретения основных средств, обеспечивающих оказание определенной услуги, распределенные на весь срок эксплуатации актива и другие затраты (работы, услуги), обеспечивающие оказание данной услуги), формируется методом прямого счета по каждой платной услуге с учетом каждого вида затрат.</w:t>
      </w:r>
    </w:p>
    <w:p w14:paraId="13D6F162" w14:textId="60919C58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Величина затрат на приобретение основных средств, используемых при оказании определенной услуги, распределяется на весь срок эксплуатации нефинансового актива и определяется по формуле:</w:t>
      </w:r>
    </w:p>
    <w:p w14:paraId="37F6FCAB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1947EB37" w14:textId="79B0B6E1" w:rsidR="0028148F" w:rsidRPr="0028148F" w:rsidRDefault="00243637" w:rsidP="00096C43">
      <w:pPr>
        <w:snapToGrid w:val="0"/>
        <w:ind w:firstLine="1560"/>
        <w:jc w:val="both"/>
        <w:rPr>
          <w:sz w:val="26"/>
          <w:szCs w:val="26"/>
        </w:rPr>
      </w:pPr>
      <w:r w:rsidRPr="0028148F">
        <w:rPr>
          <w:noProof/>
          <w:sz w:val="26"/>
          <w:szCs w:val="26"/>
        </w:rPr>
        <w:drawing>
          <wp:inline distT="0" distB="0" distL="0" distR="0" wp14:anchorId="625B7AC3" wp14:editId="54EBEB5A">
            <wp:extent cx="42195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4E35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4202E0E" w14:textId="709B05BB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Знфа</w:t>
      </w:r>
      <w:proofErr w:type="spellEnd"/>
      <w:r w:rsidRPr="006E3F69">
        <w:t xml:space="preserve"> - величина затрат на приобретение основного средства, используемого при оказании определенной услуги, распределенная на весь срок эксплуатации, руб.;</w:t>
      </w:r>
    </w:p>
    <w:p w14:paraId="7193B104" w14:textId="58ABFE1D" w:rsidR="0028148F" w:rsidRPr="006E3F69" w:rsidRDefault="0028148F" w:rsidP="0028148F">
      <w:pPr>
        <w:snapToGrid w:val="0"/>
        <w:ind w:firstLine="708"/>
        <w:jc w:val="both"/>
      </w:pPr>
      <w:r w:rsidRPr="006E3F69">
        <w:t>Кнфа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Кнфа</w:t>
      </w:r>
      <w:r w:rsidRPr="006E3F69">
        <w:rPr>
          <w:vertAlign w:val="subscript"/>
        </w:rPr>
        <w:t>i</w:t>
      </w:r>
      <w:proofErr w:type="spellEnd"/>
      <w:r w:rsidRPr="006E3F69">
        <w:t xml:space="preserve"> - количество единиц необходимых основных средств, для оказания определенной услуги, установленное локальным нормативным актом Учреждения</w:t>
      </w:r>
      <w:r w:rsidR="00E357F5" w:rsidRPr="006E3F69">
        <w:t xml:space="preserve"> (приказом заведующего Учреждением)</w:t>
      </w:r>
      <w:r w:rsidRPr="006E3F69">
        <w:t>;</w:t>
      </w:r>
    </w:p>
    <w:p w14:paraId="49FACFCD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Цнфа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Цнфа</w:t>
      </w:r>
      <w:r w:rsidRPr="006E3F69">
        <w:rPr>
          <w:vertAlign w:val="subscript"/>
        </w:rPr>
        <w:t>i</w:t>
      </w:r>
      <w:proofErr w:type="spellEnd"/>
      <w:r w:rsidRPr="006E3F69">
        <w:t xml:space="preserve"> - цена необходимого основного средства, определенная методом сопоставления цен (с приложением подтверждающих документов, например: прайсов, фотоизображение экрана), руб.;</w:t>
      </w:r>
    </w:p>
    <w:p w14:paraId="3602D44C" w14:textId="77777777" w:rsidR="0028148F" w:rsidRDefault="0028148F" w:rsidP="0028148F">
      <w:pPr>
        <w:snapToGrid w:val="0"/>
        <w:ind w:firstLine="708"/>
        <w:jc w:val="both"/>
      </w:pPr>
      <w:r w:rsidRPr="006E3F69">
        <w:t>Сэк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Сэк</w:t>
      </w:r>
      <w:r w:rsidRPr="006E3F69">
        <w:rPr>
          <w:vertAlign w:val="subscript"/>
        </w:rPr>
        <w:t>i</w:t>
      </w:r>
      <w:proofErr w:type="spellEnd"/>
      <w:r w:rsidRPr="006E3F69">
        <w:t xml:space="preserve"> - срок эксплуатации данного основного средства, определенного в соответствии с классификацией основных средств, включаемых в амортизационные группы, выраженный в месяцах.</w:t>
      </w:r>
    </w:p>
    <w:p w14:paraId="432CF3D0" w14:textId="77777777" w:rsidR="006E3F69" w:rsidRPr="006E3F69" w:rsidRDefault="006E3F69" w:rsidP="0028148F">
      <w:pPr>
        <w:snapToGrid w:val="0"/>
        <w:ind w:firstLine="708"/>
        <w:jc w:val="both"/>
      </w:pPr>
    </w:p>
    <w:p w14:paraId="259745DF" w14:textId="2C529D7B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Величина иных затрат, связанных с оказанием услуги (транспортные услуги, аренда помещений</w:t>
      </w:r>
      <w:r w:rsidR="00096C43">
        <w:rPr>
          <w:sz w:val="26"/>
          <w:szCs w:val="26"/>
        </w:rPr>
        <w:t xml:space="preserve"> и пр.</w:t>
      </w:r>
      <w:r w:rsidRPr="0028148F">
        <w:rPr>
          <w:sz w:val="26"/>
          <w:szCs w:val="26"/>
        </w:rPr>
        <w:t>), определяется методом прямого счета по каждой услуге с учетом определенного наименования услуги (работы) и рассчитывается по формуле:</w:t>
      </w:r>
    </w:p>
    <w:p w14:paraId="376042D2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02F03EB8" w14:textId="1071A3A9" w:rsidR="0028148F" w:rsidRPr="0028148F" w:rsidRDefault="00243637" w:rsidP="00096C43">
      <w:pPr>
        <w:snapToGrid w:val="0"/>
        <w:ind w:firstLine="2410"/>
        <w:jc w:val="both"/>
        <w:rPr>
          <w:sz w:val="26"/>
          <w:szCs w:val="26"/>
        </w:rPr>
      </w:pPr>
      <w:r w:rsidRPr="0028148F">
        <w:rPr>
          <w:noProof/>
          <w:sz w:val="26"/>
          <w:szCs w:val="26"/>
        </w:rPr>
        <w:drawing>
          <wp:inline distT="0" distB="0" distL="0" distR="0" wp14:anchorId="6A8185CB" wp14:editId="6A4FBF7A">
            <wp:extent cx="31146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D6CF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6317A55B" w14:textId="6644CC5D" w:rsidR="0028148F" w:rsidRPr="006E3F69" w:rsidRDefault="0028148F" w:rsidP="0028148F">
      <w:pPr>
        <w:snapToGrid w:val="0"/>
        <w:ind w:firstLine="708"/>
        <w:jc w:val="both"/>
      </w:pPr>
      <w:r w:rsidRPr="006E3F69">
        <w:t>Зин - сумма иных затрат (услуг, работ), связанных с оказанием конкретной услуги, руб.;</w:t>
      </w:r>
    </w:p>
    <w:p w14:paraId="1D2F82F4" w14:textId="17C411F5" w:rsidR="0028148F" w:rsidRPr="006E3F69" w:rsidRDefault="0028148F" w:rsidP="0028148F">
      <w:pPr>
        <w:snapToGrid w:val="0"/>
        <w:ind w:firstLine="708"/>
        <w:jc w:val="both"/>
      </w:pPr>
      <w:r w:rsidRPr="006E3F69">
        <w:t>Кусл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Кусл</w:t>
      </w:r>
      <w:r w:rsidRPr="006E3F69">
        <w:rPr>
          <w:vertAlign w:val="subscript"/>
        </w:rPr>
        <w:t>i</w:t>
      </w:r>
      <w:proofErr w:type="spellEnd"/>
      <w:r w:rsidRPr="006E3F69">
        <w:t xml:space="preserve"> - количество единиц затрат (услуг,</w:t>
      </w:r>
      <w:r w:rsidR="00E357F5" w:rsidRPr="006E3F69">
        <w:t xml:space="preserve"> работ), утвержденное локальным нормативным</w:t>
      </w:r>
      <w:r w:rsidRPr="006E3F69">
        <w:t xml:space="preserve"> акт</w:t>
      </w:r>
      <w:r w:rsidR="00E357F5" w:rsidRPr="006E3F69">
        <w:t>ом</w:t>
      </w:r>
      <w:r w:rsidRPr="006E3F69">
        <w:t xml:space="preserve"> Учреждения</w:t>
      </w:r>
      <w:r w:rsidR="00E357F5" w:rsidRPr="006E3F69">
        <w:t xml:space="preserve"> (приказом заведующего Учреждением)</w:t>
      </w:r>
      <w:r w:rsidRPr="006E3F69">
        <w:t>;</w:t>
      </w:r>
    </w:p>
    <w:p w14:paraId="42BF9DE3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Цусл</w:t>
      </w:r>
      <w:proofErr w:type="gramStart"/>
      <w:r w:rsidRPr="006E3F69">
        <w:rPr>
          <w:vertAlign w:val="subscript"/>
        </w:rPr>
        <w:t>1</w:t>
      </w:r>
      <w:proofErr w:type="gramEnd"/>
      <w:r w:rsidRPr="006E3F69">
        <w:t xml:space="preserve">, ..., </w:t>
      </w:r>
      <w:proofErr w:type="spellStart"/>
      <w:r w:rsidRPr="006E3F69">
        <w:t>Цусл</w:t>
      </w:r>
      <w:r w:rsidRPr="006E3F69">
        <w:rPr>
          <w:vertAlign w:val="subscript"/>
        </w:rPr>
        <w:t>i</w:t>
      </w:r>
      <w:proofErr w:type="spellEnd"/>
      <w:r w:rsidRPr="006E3F69">
        <w:t xml:space="preserve"> - цена за единицу услуги (работы), определенная методом сопоставления цен (с приложением подтверждающих документов: прайсов, фотоизображение экрана), руб.</w:t>
      </w:r>
    </w:p>
    <w:p w14:paraId="4C18DFBC" w14:textId="510946AA" w:rsidR="0028148F" w:rsidRPr="0028148F" w:rsidRDefault="00096C43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4.10</w:t>
      </w:r>
      <w:r w:rsidR="0028148F" w:rsidRPr="0028148F">
        <w:rPr>
          <w:sz w:val="26"/>
          <w:szCs w:val="26"/>
        </w:rPr>
        <w:t>. К накладным (общехозяйственным) расходам относятся:</w:t>
      </w:r>
    </w:p>
    <w:p w14:paraId="714C1A11" w14:textId="18DB3FF9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 xml:space="preserve">затраты на оплату труда персонала сопровождения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>;</w:t>
      </w:r>
    </w:p>
    <w:p w14:paraId="0F90F82A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оплата услуг связи;</w:t>
      </w:r>
    </w:p>
    <w:p w14:paraId="478D0BA5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коммунальные услуги;</w:t>
      </w:r>
    </w:p>
    <w:p w14:paraId="09048F1D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услуги по содержанию имущества;</w:t>
      </w:r>
    </w:p>
    <w:p w14:paraId="0EF2FAAB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прочие услуги;</w:t>
      </w:r>
    </w:p>
    <w:p w14:paraId="1A872F44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амортизация движимого имущества;</w:t>
      </w:r>
    </w:p>
    <w:p w14:paraId="4F2CFF92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приобретение материальных запасов;</w:t>
      </w:r>
    </w:p>
    <w:p w14:paraId="0C5562E7" w14:textId="77777777" w:rsid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прочие расходы.</w:t>
      </w:r>
    </w:p>
    <w:p w14:paraId="6BE8D24E" w14:textId="77777777" w:rsidR="00096C43" w:rsidRPr="0028148F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42BFE9BF" w14:textId="659048AD" w:rsidR="0028148F" w:rsidRPr="0028148F" w:rsidRDefault="00096C43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="0028148F" w:rsidRPr="0028148F">
        <w:rPr>
          <w:sz w:val="26"/>
          <w:szCs w:val="26"/>
        </w:rPr>
        <w:t xml:space="preserve">. Затраты на оплату труда персонала сопровождения </w:t>
      </w:r>
      <w:r w:rsidR="0028148F">
        <w:rPr>
          <w:sz w:val="26"/>
          <w:szCs w:val="26"/>
        </w:rPr>
        <w:t>Учреждения</w:t>
      </w:r>
      <w:r w:rsidR="0028148F" w:rsidRPr="0028148F">
        <w:rPr>
          <w:sz w:val="26"/>
          <w:szCs w:val="26"/>
        </w:rPr>
        <w:t>, учитываемые в составе накладных расходов на оказание услуг, рассчитываются по следующей формуле:</w:t>
      </w:r>
    </w:p>
    <w:p w14:paraId="57771635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0E9BD695" w14:textId="77777777" w:rsidR="0028148F" w:rsidRPr="00096C43" w:rsidRDefault="0028148F" w:rsidP="00096C43">
      <w:pPr>
        <w:snapToGrid w:val="0"/>
        <w:ind w:firstLine="708"/>
        <w:jc w:val="center"/>
        <w:rPr>
          <w:i/>
          <w:sz w:val="26"/>
          <w:szCs w:val="26"/>
        </w:rPr>
      </w:pPr>
      <w:proofErr w:type="spellStart"/>
      <w:r w:rsidRPr="00096C43">
        <w:rPr>
          <w:i/>
          <w:sz w:val="26"/>
          <w:szCs w:val="26"/>
        </w:rPr>
        <w:t>ЗОТп.с</w:t>
      </w:r>
      <w:proofErr w:type="spellEnd"/>
      <w:r w:rsidRPr="00096C43">
        <w:rPr>
          <w:i/>
          <w:sz w:val="26"/>
          <w:szCs w:val="26"/>
        </w:rPr>
        <w:t xml:space="preserve">. = </w:t>
      </w:r>
      <w:proofErr w:type="spellStart"/>
      <w:r w:rsidRPr="00096C43">
        <w:rPr>
          <w:i/>
          <w:sz w:val="26"/>
          <w:szCs w:val="26"/>
        </w:rPr>
        <w:t>ЗПп.с</w:t>
      </w:r>
      <w:proofErr w:type="spellEnd"/>
      <w:r w:rsidRPr="00096C43">
        <w:rPr>
          <w:i/>
          <w:sz w:val="26"/>
          <w:szCs w:val="26"/>
        </w:rPr>
        <w:t xml:space="preserve">. + </w:t>
      </w:r>
      <w:proofErr w:type="spellStart"/>
      <w:r w:rsidRPr="00096C43">
        <w:rPr>
          <w:i/>
          <w:sz w:val="26"/>
          <w:szCs w:val="26"/>
        </w:rPr>
        <w:t>Ротп.п.с</w:t>
      </w:r>
      <w:proofErr w:type="spellEnd"/>
      <w:r w:rsidRPr="00096C43">
        <w:rPr>
          <w:i/>
          <w:sz w:val="26"/>
          <w:szCs w:val="26"/>
        </w:rPr>
        <w:t xml:space="preserve">. + </w:t>
      </w:r>
      <w:proofErr w:type="spellStart"/>
      <w:r w:rsidRPr="00096C43">
        <w:rPr>
          <w:i/>
          <w:sz w:val="26"/>
          <w:szCs w:val="26"/>
        </w:rPr>
        <w:t>СВп.с</w:t>
      </w:r>
      <w:proofErr w:type="spellEnd"/>
      <w:r w:rsidRPr="00096C43">
        <w:rPr>
          <w:i/>
          <w:sz w:val="26"/>
          <w:szCs w:val="26"/>
        </w:rPr>
        <w:t>., где:</w:t>
      </w:r>
    </w:p>
    <w:p w14:paraId="0B83D81E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C069D09" w14:textId="470F55E6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ЗОТп.с</w:t>
      </w:r>
      <w:proofErr w:type="spellEnd"/>
      <w:r w:rsidRPr="006E3F69">
        <w:t>. - затраты на оплату труда персонала сопровождения Учреждения в месяц, руб.;</w:t>
      </w:r>
    </w:p>
    <w:p w14:paraId="04C34D92" w14:textId="0AE909AD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ЗПп.с</w:t>
      </w:r>
      <w:proofErr w:type="spellEnd"/>
      <w:r w:rsidRPr="006E3F69">
        <w:t>. - расходы на оплату труда персонала сопровождения Учреждения в месяц, руб.;</w:t>
      </w:r>
    </w:p>
    <w:p w14:paraId="538391B6" w14:textId="06594005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Ротп.п.</w:t>
      </w:r>
      <w:proofErr w:type="gramStart"/>
      <w:r w:rsidRPr="006E3F69">
        <w:t>с</w:t>
      </w:r>
      <w:proofErr w:type="spellEnd"/>
      <w:proofErr w:type="gramEnd"/>
      <w:r w:rsidRPr="006E3F69">
        <w:t xml:space="preserve">. - </w:t>
      </w:r>
      <w:proofErr w:type="gramStart"/>
      <w:r w:rsidRPr="006E3F69">
        <w:t>сумма</w:t>
      </w:r>
      <w:proofErr w:type="gramEnd"/>
      <w:r w:rsidRPr="006E3F69">
        <w:t xml:space="preserve"> начислений в месяц для обеспечения гарантий по сохранению среднего заработка на период отпусков работников персонала сопровождения Учреждения, руб.;</w:t>
      </w:r>
    </w:p>
    <w:p w14:paraId="7979CB61" w14:textId="0E0F998B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СВп.</w:t>
      </w:r>
      <w:proofErr w:type="gramStart"/>
      <w:r w:rsidRPr="006E3F69">
        <w:t>с</w:t>
      </w:r>
      <w:proofErr w:type="spellEnd"/>
      <w:proofErr w:type="gramEnd"/>
      <w:r w:rsidRPr="006E3F69">
        <w:t xml:space="preserve">. - </w:t>
      </w:r>
      <w:proofErr w:type="gramStart"/>
      <w:r w:rsidRPr="006E3F69">
        <w:t>сумма</w:t>
      </w:r>
      <w:proofErr w:type="gramEnd"/>
      <w:r w:rsidRPr="006E3F69">
        <w:t xml:space="preserve"> страховых взносов на фонд оплаты труда персонала сопровождения Учреждения, исчисленные в соответствии с законодательством, руб.</w:t>
      </w:r>
    </w:p>
    <w:p w14:paraId="6B40F0C8" w14:textId="77777777" w:rsidR="00096C4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507C4764" w14:textId="25988E64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 xml:space="preserve">Расходы на оплату труда персонала сопровождения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 xml:space="preserve"> в месяц по формуле:</w:t>
      </w:r>
    </w:p>
    <w:p w14:paraId="4ACBAA9C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025CF001" w14:textId="3A5062F8" w:rsidR="0028148F" w:rsidRPr="0028148F" w:rsidRDefault="00243637" w:rsidP="00096C43">
      <w:pPr>
        <w:snapToGrid w:val="0"/>
        <w:ind w:firstLine="708"/>
        <w:jc w:val="center"/>
        <w:rPr>
          <w:sz w:val="26"/>
          <w:szCs w:val="26"/>
        </w:rPr>
      </w:pPr>
      <w:r w:rsidRPr="0028148F">
        <w:rPr>
          <w:noProof/>
          <w:sz w:val="26"/>
          <w:szCs w:val="26"/>
        </w:rPr>
        <w:drawing>
          <wp:inline distT="0" distB="0" distL="0" distR="0" wp14:anchorId="05F6BFBA" wp14:editId="452F1549">
            <wp:extent cx="24193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F4DC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C1172FD" w14:textId="28FCB40F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ЗПп.с</w:t>
      </w:r>
      <w:proofErr w:type="spellEnd"/>
      <w:r w:rsidRPr="006E3F69">
        <w:t>. - расходы на оплату труда персонала сопровождения Учреждения в месяц, руб.;</w:t>
      </w:r>
    </w:p>
    <w:p w14:paraId="2475474D" w14:textId="211C71CA" w:rsidR="0028148F" w:rsidRPr="006E3F69" w:rsidRDefault="00243637" w:rsidP="0028148F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6625E32A" wp14:editId="7895AD0B">
            <wp:extent cx="7239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6E3F69">
        <w:t xml:space="preserve"> - сумма расходов на оплату труда основного персонала Учреждения в месяц по всем видам услуг (без учета средств, необходимых для обеспечения гарантий по сохранению среднего заработка на период отпусков работников труда основного персонала Учреждения), руб.;</w:t>
      </w:r>
    </w:p>
    <w:p w14:paraId="423D2452" w14:textId="59AF84F4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Дфот</w:t>
      </w:r>
      <w:proofErr w:type="spellEnd"/>
      <w:r w:rsidRPr="006E3F69">
        <w:t xml:space="preserve"> </w:t>
      </w:r>
      <w:proofErr w:type="spellStart"/>
      <w:r w:rsidRPr="006E3F69">
        <w:t>п.с</w:t>
      </w:r>
      <w:proofErr w:type="spellEnd"/>
      <w:r w:rsidRPr="006E3F69">
        <w:t xml:space="preserve">. - доля (процент) фонда </w:t>
      </w:r>
      <w:proofErr w:type="gramStart"/>
      <w:r w:rsidRPr="006E3F69">
        <w:t>оплаты труда персонала сопровождения Учреждения</w:t>
      </w:r>
      <w:proofErr w:type="gramEnd"/>
      <w:r w:rsidRPr="006E3F69">
        <w:t xml:space="preserve"> относительно фонда оплаты труда основного персонала Учреждения, которая устанавливается локальным нормативным актом Учреждения, %.</w:t>
      </w:r>
    </w:p>
    <w:p w14:paraId="07038A50" w14:textId="77777777" w:rsidR="00096C43" w:rsidRPr="003B038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3EA74557" w14:textId="4F72CAF0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Для обеспечения гарантий по сохранению среднего заработка на период</w:t>
      </w:r>
      <w:r w:rsidRPr="0028148F">
        <w:rPr>
          <w:sz w:val="26"/>
          <w:szCs w:val="26"/>
        </w:rPr>
        <w:t xml:space="preserve"> </w:t>
      </w:r>
      <w:proofErr w:type="gramStart"/>
      <w:r w:rsidRPr="0028148F">
        <w:rPr>
          <w:sz w:val="26"/>
          <w:szCs w:val="26"/>
        </w:rPr>
        <w:t xml:space="preserve">отпусков работников персонала сопровождения </w:t>
      </w:r>
      <w:r>
        <w:rPr>
          <w:sz w:val="26"/>
          <w:szCs w:val="26"/>
        </w:rPr>
        <w:t>Учреждения</w:t>
      </w:r>
      <w:proofErr w:type="gramEnd"/>
      <w:r w:rsidRPr="0028148F">
        <w:rPr>
          <w:sz w:val="26"/>
          <w:szCs w:val="26"/>
        </w:rPr>
        <w:t xml:space="preserve"> сумма отчислений рассчитывается по формуле:</w:t>
      </w:r>
    </w:p>
    <w:p w14:paraId="75A5C946" w14:textId="77777777" w:rsidR="0028148F" w:rsidRPr="00096C43" w:rsidRDefault="0028148F" w:rsidP="00096C43">
      <w:pPr>
        <w:snapToGrid w:val="0"/>
        <w:ind w:firstLine="708"/>
        <w:jc w:val="center"/>
        <w:rPr>
          <w:i/>
          <w:sz w:val="26"/>
          <w:szCs w:val="26"/>
        </w:rPr>
      </w:pPr>
      <w:proofErr w:type="spellStart"/>
      <w:r w:rsidRPr="00096C43">
        <w:rPr>
          <w:i/>
          <w:sz w:val="26"/>
          <w:szCs w:val="26"/>
        </w:rPr>
        <w:t>Ротп.п.с</w:t>
      </w:r>
      <w:proofErr w:type="spellEnd"/>
      <w:r w:rsidRPr="00096C43">
        <w:rPr>
          <w:i/>
          <w:sz w:val="26"/>
          <w:szCs w:val="26"/>
        </w:rPr>
        <w:t xml:space="preserve">. = </w:t>
      </w:r>
      <w:proofErr w:type="spellStart"/>
      <w:r w:rsidRPr="00096C43">
        <w:rPr>
          <w:i/>
          <w:sz w:val="26"/>
          <w:szCs w:val="26"/>
        </w:rPr>
        <w:t>ЗПп.с</w:t>
      </w:r>
      <w:proofErr w:type="spellEnd"/>
      <w:r w:rsidRPr="00096C43">
        <w:rPr>
          <w:i/>
          <w:sz w:val="26"/>
          <w:szCs w:val="26"/>
        </w:rPr>
        <w:t xml:space="preserve">. / 29,3 x </w:t>
      </w:r>
      <w:proofErr w:type="spellStart"/>
      <w:r w:rsidRPr="00096C43">
        <w:rPr>
          <w:i/>
          <w:sz w:val="26"/>
          <w:szCs w:val="26"/>
        </w:rPr>
        <w:t>Дотп</w:t>
      </w:r>
      <w:proofErr w:type="spellEnd"/>
      <w:r w:rsidRPr="00096C43">
        <w:rPr>
          <w:i/>
          <w:sz w:val="26"/>
          <w:szCs w:val="26"/>
        </w:rPr>
        <w:t xml:space="preserve">. </w:t>
      </w:r>
      <w:proofErr w:type="spellStart"/>
      <w:r w:rsidRPr="00096C43">
        <w:rPr>
          <w:i/>
          <w:sz w:val="26"/>
          <w:szCs w:val="26"/>
        </w:rPr>
        <w:t>п.с</w:t>
      </w:r>
      <w:proofErr w:type="spellEnd"/>
      <w:r w:rsidRPr="00096C43">
        <w:rPr>
          <w:i/>
          <w:sz w:val="26"/>
          <w:szCs w:val="26"/>
        </w:rPr>
        <w:t xml:space="preserve">. / </w:t>
      </w:r>
      <w:proofErr w:type="gramStart"/>
      <w:r w:rsidRPr="00096C43">
        <w:rPr>
          <w:i/>
          <w:sz w:val="26"/>
          <w:szCs w:val="26"/>
        </w:rPr>
        <w:t>Км</w:t>
      </w:r>
      <w:proofErr w:type="gramEnd"/>
      <w:r w:rsidRPr="00096C43">
        <w:rPr>
          <w:i/>
          <w:sz w:val="26"/>
          <w:szCs w:val="26"/>
        </w:rPr>
        <w:t>, где:</w:t>
      </w:r>
    </w:p>
    <w:p w14:paraId="74276ED9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27D474BE" w14:textId="124E96FE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Ротп.п.</w:t>
      </w:r>
      <w:proofErr w:type="gramStart"/>
      <w:r w:rsidRPr="006E3F69">
        <w:t>с</w:t>
      </w:r>
      <w:proofErr w:type="spellEnd"/>
      <w:proofErr w:type="gramEnd"/>
      <w:r w:rsidRPr="006E3F69">
        <w:t xml:space="preserve">. - </w:t>
      </w:r>
      <w:proofErr w:type="gramStart"/>
      <w:r w:rsidRPr="006E3F69">
        <w:t>сумма</w:t>
      </w:r>
      <w:proofErr w:type="gramEnd"/>
      <w:r w:rsidRPr="006E3F69">
        <w:t xml:space="preserve"> начислений в месяц для обеспечения гарантий по сохранению среднего заработка на период отпусков работников персонала сопровождения Учреждения, руб.;</w:t>
      </w:r>
    </w:p>
    <w:p w14:paraId="1C8F64E2" w14:textId="54FB400B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lastRenderedPageBreak/>
        <w:t>ЗПп.с</w:t>
      </w:r>
      <w:proofErr w:type="spellEnd"/>
      <w:r w:rsidRPr="006E3F69">
        <w:t>. - расходы на оплату труда персонала сопровождения Учреждения в месяц, руб.;</w:t>
      </w:r>
    </w:p>
    <w:p w14:paraId="441DECFF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29,3 - среднемесячное число календарных дней;</w:t>
      </w:r>
    </w:p>
    <w:p w14:paraId="4B19C3A2" w14:textId="0F8AF280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Дотп.п.с</w:t>
      </w:r>
      <w:proofErr w:type="spellEnd"/>
      <w:r w:rsidRPr="006E3F69">
        <w:t xml:space="preserve">. - количество </w:t>
      </w:r>
      <w:proofErr w:type="gramStart"/>
      <w:r w:rsidRPr="006E3F69">
        <w:t>дней отпуска персонала сопровождения Учреждения</w:t>
      </w:r>
      <w:proofErr w:type="gramEnd"/>
      <w:r w:rsidRPr="006E3F69">
        <w:t xml:space="preserve"> в соответствии с действующим законодательством;</w:t>
      </w:r>
    </w:p>
    <w:p w14:paraId="36730541" w14:textId="6A5E5A94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Км</w:t>
      </w:r>
      <w:proofErr w:type="gramEnd"/>
      <w:r w:rsidRPr="006E3F69">
        <w:t xml:space="preserve"> - количество месяцев оказания услуг, установленное локальным актом Учреждения</w:t>
      </w:r>
      <w:r w:rsidR="00E357F5" w:rsidRPr="006E3F69">
        <w:t xml:space="preserve"> (приказом заведующего Учреждением)</w:t>
      </w:r>
      <w:r w:rsidRPr="006E3F69">
        <w:t>.</w:t>
      </w:r>
    </w:p>
    <w:p w14:paraId="319AED0A" w14:textId="77777777" w:rsidR="00096C43" w:rsidRPr="003B0383" w:rsidRDefault="00096C43" w:rsidP="0028148F">
      <w:pPr>
        <w:snapToGrid w:val="0"/>
        <w:ind w:firstLine="708"/>
        <w:jc w:val="both"/>
        <w:rPr>
          <w:sz w:val="26"/>
          <w:szCs w:val="26"/>
        </w:rPr>
      </w:pPr>
    </w:p>
    <w:p w14:paraId="759D5B90" w14:textId="072AF5B8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 xml:space="preserve">Сумма страховых взносов на фонд </w:t>
      </w:r>
      <w:proofErr w:type="gramStart"/>
      <w:r w:rsidRPr="003B0383">
        <w:rPr>
          <w:sz w:val="26"/>
          <w:szCs w:val="26"/>
        </w:rPr>
        <w:t>оплаты труда персонала сопровождения</w:t>
      </w:r>
      <w:r w:rsidRPr="0028148F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proofErr w:type="gramEnd"/>
      <w:r w:rsidRPr="0028148F">
        <w:rPr>
          <w:sz w:val="26"/>
          <w:szCs w:val="26"/>
        </w:rPr>
        <w:t xml:space="preserve"> рассчитывается по формуле:</w:t>
      </w:r>
    </w:p>
    <w:p w14:paraId="30CE920F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7FC60EE7" w14:textId="77777777" w:rsidR="0028148F" w:rsidRPr="00243637" w:rsidRDefault="0028148F" w:rsidP="00243637">
      <w:pPr>
        <w:snapToGrid w:val="0"/>
        <w:ind w:firstLine="708"/>
        <w:jc w:val="center"/>
        <w:rPr>
          <w:i/>
          <w:sz w:val="26"/>
          <w:szCs w:val="26"/>
        </w:rPr>
      </w:pPr>
      <w:proofErr w:type="spellStart"/>
      <w:r w:rsidRPr="00243637">
        <w:rPr>
          <w:i/>
          <w:sz w:val="26"/>
          <w:szCs w:val="26"/>
        </w:rPr>
        <w:t>СВп.с</w:t>
      </w:r>
      <w:proofErr w:type="spellEnd"/>
      <w:r w:rsidRPr="00243637">
        <w:rPr>
          <w:i/>
          <w:sz w:val="26"/>
          <w:szCs w:val="26"/>
        </w:rPr>
        <w:t>. = (</w:t>
      </w:r>
      <w:proofErr w:type="spellStart"/>
      <w:r w:rsidRPr="00243637">
        <w:rPr>
          <w:i/>
          <w:sz w:val="26"/>
          <w:szCs w:val="26"/>
        </w:rPr>
        <w:t>ЗПп.с</w:t>
      </w:r>
      <w:proofErr w:type="spellEnd"/>
      <w:r w:rsidRPr="00243637">
        <w:rPr>
          <w:i/>
          <w:sz w:val="26"/>
          <w:szCs w:val="26"/>
        </w:rPr>
        <w:t xml:space="preserve">. + </w:t>
      </w:r>
      <w:proofErr w:type="spellStart"/>
      <w:r w:rsidRPr="00243637">
        <w:rPr>
          <w:i/>
          <w:sz w:val="26"/>
          <w:szCs w:val="26"/>
        </w:rPr>
        <w:t>Ротп.п.с</w:t>
      </w:r>
      <w:proofErr w:type="spellEnd"/>
      <w:r w:rsidRPr="00243637">
        <w:rPr>
          <w:i/>
          <w:sz w:val="26"/>
          <w:szCs w:val="26"/>
        </w:rPr>
        <w:t xml:space="preserve">.) x </w:t>
      </w:r>
      <w:proofErr w:type="spellStart"/>
      <w:r w:rsidRPr="00243637">
        <w:rPr>
          <w:i/>
          <w:sz w:val="26"/>
          <w:szCs w:val="26"/>
        </w:rPr>
        <w:t>Всв</w:t>
      </w:r>
      <w:proofErr w:type="spellEnd"/>
      <w:r w:rsidRPr="00243637">
        <w:rPr>
          <w:i/>
          <w:sz w:val="26"/>
          <w:szCs w:val="26"/>
        </w:rPr>
        <w:t>, где:</w:t>
      </w:r>
    </w:p>
    <w:p w14:paraId="6C36C2BB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0BD961DE" w14:textId="1404FA1F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СВп.</w:t>
      </w:r>
      <w:proofErr w:type="gramStart"/>
      <w:r w:rsidRPr="006E3F69">
        <w:t>с</w:t>
      </w:r>
      <w:proofErr w:type="spellEnd"/>
      <w:proofErr w:type="gramEnd"/>
      <w:r w:rsidRPr="006E3F69">
        <w:t xml:space="preserve">. - </w:t>
      </w:r>
      <w:proofErr w:type="gramStart"/>
      <w:r w:rsidRPr="006E3F69">
        <w:t>сумма</w:t>
      </w:r>
      <w:proofErr w:type="gramEnd"/>
      <w:r w:rsidRPr="006E3F69">
        <w:t xml:space="preserve"> страховых взносов на фонд оплаты труда персонала сопровождения Учреждения, руб.;</w:t>
      </w:r>
    </w:p>
    <w:p w14:paraId="2D8C44B6" w14:textId="6FD21161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ЗПп.с</w:t>
      </w:r>
      <w:proofErr w:type="spellEnd"/>
      <w:r w:rsidRPr="006E3F69">
        <w:t>. - расходы на оплату труда персонала сопровождения Учреждения в месяц, руб.;</w:t>
      </w:r>
    </w:p>
    <w:p w14:paraId="7934C365" w14:textId="198F7A38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Ротп.п.с</w:t>
      </w:r>
      <w:proofErr w:type="spellEnd"/>
      <w:r w:rsidRPr="006E3F69">
        <w:t xml:space="preserve">. - сумма начислений в месяц для обеспечения гарантий по сохранению среднего заработка на период </w:t>
      </w:r>
      <w:proofErr w:type="gramStart"/>
      <w:r w:rsidRPr="006E3F69">
        <w:t>отпусков работников персонала сопровождения Учреждения</w:t>
      </w:r>
      <w:proofErr w:type="gramEnd"/>
      <w:r w:rsidRPr="006E3F69">
        <w:t>;</w:t>
      </w:r>
    </w:p>
    <w:p w14:paraId="7838EC41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Всв</w:t>
      </w:r>
      <w:proofErr w:type="spellEnd"/>
      <w:r w:rsidRPr="006E3F69">
        <w:t xml:space="preserve"> - величина страховых взносов на фонд оплаты труда, установленная действующим законодательством, %.</w:t>
      </w:r>
    </w:p>
    <w:p w14:paraId="6B30AF85" w14:textId="77777777" w:rsidR="006E3F69" w:rsidRDefault="006E3F69" w:rsidP="0028148F">
      <w:pPr>
        <w:snapToGrid w:val="0"/>
        <w:ind w:firstLine="708"/>
        <w:jc w:val="both"/>
        <w:rPr>
          <w:sz w:val="26"/>
          <w:szCs w:val="26"/>
        </w:rPr>
      </w:pPr>
    </w:p>
    <w:p w14:paraId="3ACC6F7A" w14:textId="75671A2C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28148F" w:rsidRPr="0028148F">
        <w:rPr>
          <w:sz w:val="26"/>
          <w:szCs w:val="26"/>
        </w:rPr>
        <w:t>. Затраты на оплату услуг связи в месяц определяются расчетным путем по формуле:</w:t>
      </w:r>
    </w:p>
    <w:p w14:paraId="4FDD6A85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7C4C49ED" w14:textId="77777777" w:rsidR="0028148F" w:rsidRPr="006E3F69" w:rsidRDefault="0028148F" w:rsidP="006E3F69">
      <w:pPr>
        <w:snapToGrid w:val="0"/>
        <w:ind w:firstLine="708"/>
        <w:jc w:val="center"/>
        <w:rPr>
          <w:i/>
        </w:rPr>
      </w:pPr>
      <w:proofErr w:type="gramStart"/>
      <w:r w:rsidRPr="006E3F69">
        <w:rPr>
          <w:i/>
        </w:rPr>
        <w:t>З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усл.св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усл.св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15BD1298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117F10B0" w14:textId="77777777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З</w:t>
      </w:r>
      <w:proofErr w:type="gramEnd"/>
      <w:r w:rsidRPr="006E3F69">
        <w:t xml:space="preserve"> </w:t>
      </w:r>
      <w:proofErr w:type="spellStart"/>
      <w:r w:rsidRPr="006E3F69">
        <w:t>усл.св</w:t>
      </w:r>
      <w:proofErr w:type="spellEnd"/>
      <w:r w:rsidRPr="006E3F69">
        <w:t>. - затраты на оплату услуг связи в месяц, руб.;</w:t>
      </w:r>
    </w:p>
    <w:p w14:paraId="52AFDDA5" w14:textId="77777777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ФР</w:t>
      </w:r>
      <w:proofErr w:type="gramEnd"/>
      <w:r w:rsidRPr="006E3F69">
        <w:t xml:space="preserve"> </w:t>
      </w:r>
      <w:proofErr w:type="spellStart"/>
      <w:r w:rsidRPr="006E3F69">
        <w:t>усл.св</w:t>
      </w:r>
      <w:proofErr w:type="spellEnd"/>
      <w:r w:rsidRPr="006E3F69">
        <w:t>. - величина фактических расходов на услуги связи за предшествующий расчетному периоду календарный год, руб.;</w:t>
      </w:r>
    </w:p>
    <w:p w14:paraId="3FD6D523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Пл. - площадь недвижимого имущества, м</w:t>
      </w:r>
      <w:proofErr w:type="gramStart"/>
      <w:r w:rsidRPr="006E3F69">
        <w:rPr>
          <w:vertAlign w:val="superscript"/>
        </w:rPr>
        <w:t>2</w:t>
      </w:r>
      <w:proofErr w:type="gramEnd"/>
      <w:r w:rsidRPr="006E3F69">
        <w:t>;</w:t>
      </w:r>
    </w:p>
    <w:p w14:paraId="2FBB8385" w14:textId="0F63F25D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Пл</w:t>
      </w:r>
      <w:proofErr w:type="gramStart"/>
      <w:r w:rsidRPr="006E3F69">
        <w:t>.у</w:t>
      </w:r>
      <w:proofErr w:type="gramEnd"/>
      <w:r w:rsidRPr="006E3F69">
        <w:t>сл</w:t>
      </w:r>
      <w:proofErr w:type="spellEnd"/>
      <w:r w:rsidRPr="006E3F69">
        <w:t>. - площадь недвижимого имущества, используемая непосредственно для оказания услуг.</w:t>
      </w:r>
    </w:p>
    <w:p w14:paraId="08558E50" w14:textId="77777777" w:rsidR="00243637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47B15D0F" w14:textId="4621B7F3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28148F" w:rsidRPr="0028148F">
        <w:rPr>
          <w:sz w:val="26"/>
          <w:szCs w:val="26"/>
        </w:rPr>
        <w:t>. Затраты на оплату коммунальных услуг в месяц определяются в разрезе видов коммунальных услуг по формуле:</w:t>
      </w:r>
    </w:p>
    <w:p w14:paraId="7A4BD6D2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4A7D3657" w14:textId="77777777" w:rsidR="0028148F" w:rsidRPr="00243637" w:rsidRDefault="0028148F" w:rsidP="00243637">
      <w:pPr>
        <w:snapToGrid w:val="0"/>
        <w:ind w:firstLine="708"/>
        <w:jc w:val="center"/>
        <w:rPr>
          <w:i/>
          <w:sz w:val="26"/>
          <w:szCs w:val="26"/>
        </w:rPr>
      </w:pPr>
      <w:proofErr w:type="gramStart"/>
      <w:r w:rsidRPr="00243637">
        <w:rPr>
          <w:i/>
          <w:sz w:val="26"/>
          <w:szCs w:val="26"/>
        </w:rPr>
        <w:t>З</w:t>
      </w:r>
      <w:proofErr w:type="gramEnd"/>
      <w:r w:rsidRPr="00243637">
        <w:rPr>
          <w:i/>
          <w:sz w:val="26"/>
          <w:szCs w:val="26"/>
        </w:rPr>
        <w:t xml:space="preserve"> комм. = </w:t>
      </w:r>
      <w:proofErr w:type="gramStart"/>
      <w:r w:rsidRPr="00243637">
        <w:rPr>
          <w:i/>
          <w:sz w:val="26"/>
          <w:szCs w:val="26"/>
        </w:rPr>
        <w:t>ФР</w:t>
      </w:r>
      <w:proofErr w:type="gramEnd"/>
      <w:r w:rsidRPr="00243637">
        <w:rPr>
          <w:i/>
          <w:sz w:val="26"/>
          <w:szCs w:val="26"/>
        </w:rPr>
        <w:t xml:space="preserve"> комм / Пл. x </w:t>
      </w:r>
      <w:proofErr w:type="spellStart"/>
      <w:r w:rsidRPr="00243637">
        <w:rPr>
          <w:i/>
          <w:sz w:val="26"/>
          <w:szCs w:val="26"/>
        </w:rPr>
        <w:t>Пл.усл</w:t>
      </w:r>
      <w:proofErr w:type="spellEnd"/>
      <w:r w:rsidRPr="00243637">
        <w:rPr>
          <w:i/>
          <w:sz w:val="26"/>
          <w:szCs w:val="26"/>
        </w:rPr>
        <w:t>. / 12, где:</w:t>
      </w:r>
    </w:p>
    <w:p w14:paraId="409A91C7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04D767E6" w14:textId="77777777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З</w:t>
      </w:r>
      <w:proofErr w:type="gramEnd"/>
      <w:r w:rsidRPr="006E3F69">
        <w:t xml:space="preserve"> комм. - затраты на коммунальные услуги в месяц, руб.;</w:t>
      </w:r>
    </w:p>
    <w:p w14:paraId="56B9858C" w14:textId="77777777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ФР</w:t>
      </w:r>
      <w:proofErr w:type="gramEnd"/>
      <w:r w:rsidRPr="006E3F69">
        <w:t xml:space="preserve"> комм - величина фактических расходов на коммунальные услуги за предшествующий расчетному периоду календарный год, руб.</w:t>
      </w:r>
    </w:p>
    <w:p w14:paraId="169AB8C0" w14:textId="77777777" w:rsidR="00243637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26451F08" w14:textId="01E5C5F4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4.14</w:t>
      </w:r>
      <w:r w:rsidR="0028148F" w:rsidRPr="0028148F">
        <w:rPr>
          <w:sz w:val="26"/>
          <w:szCs w:val="26"/>
        </w:rPr>
        <w:t>. Затраты на оплату услуг на содержание имущества, относящихся к оказанию услуг, в месяц рассчитываются по формуле:</w:t>
      </w:r>
    </w:p>
    <w:p w14:paraId="44C44136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38067D26" w14:textId="77777777" w:rsidR="0028148F" w:rsidRPr="006E3F69" w:rsidRDefault="0028148F" w:rsidP="00243637">
      <w:pPr>
        <w:snapToGrid w:val="0"/>
        <w:ind w:firstLine="708"/>
        <w:jc w:val="center"/>
        <w:rPr>
          <w:i/>
        </w:rPr>
      </w:pPr>
      <w:proofErr w:type="gramStart"/>
      <w:r w:rsidRPr="006E3F69">
        <w:rPr>
          <w:i/>
        </w:rPr>
        <w:t>З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сод.им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сод.им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6BFBEE0C" w14:textId="77777777" w:rsidR="0028148F" w:rsidRPr="006E3F69" w:rsidRDefault="0028148F" w:rsidP="0028148F">
      <w:pPr>
        <w:snapToGrid w:val="0"/>
        <w:ind w:firstLine="708"/>
        <w:jc w:val="both"/>
      </w:pPr>
    </w:p>
    <w:p w14:paraId="3AE83AFF" w14:textId="66E7E5D3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З</w:t>
      </w:r>
      <w:proofErr w:type="gramEnd"/>
      <w:r w:rsidRPr="006E3F69">
        <w:t xml:space="preserve"> </w:t>
      </w:r>
      <w:proofErr w:type="spellStart"/>
      <w:r w:rsidRPr="006E3F69">
        <w:t>сод.им</w:t>
      </w:r>
      <w:proofErr w:type="spellEnd"/>
      <w:r w:rsidRPr="006E3F69">
        <w:t>. - затраты на оплату услуг на содержание имущества, относящиеся к оказанию услуг в месяц, руб.;</w:t>
      </w:r>
    </w:p>
    <w:p w14:paraId="7A2C0D31" w14:textId="6968B4BB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lastRenderedPageBreak/>
        <w:t>ФР</w:t>
      </w:r>
      <w:proofErr w:type="gramEnd"/>
      <w:r w:rsidRPr="006E3F69">
        <w:t xml:space="preserve"> </w:t>
      </w:r>
      <w:proofErr w:type="spellStart"/>
      <w:r w:rsidRPr="006E3F69">
        <w:t>сод.им</w:t>
      </w:r>
      <w:proofErr w:type="spellEnd"/>
      <w:r w:rsidRPr="006E3F69">
        <w:t>. - величина фактических расходов на содержание имущества (за исключением услуг, не относящихся к оказанию услуг) за предшествующий расчетному периоду календарный год, руб.</w:t>
      </w:r>
    </w:p>
    <w:p w14:paraId="70EA5C0C" w14:textId="77777777" w:rsidR="00243637" w:rsidRPr="006E3F69" w:rsidRDefault="00243637" w:rsidP="0028148F">
      <w:pPr>
        <w:snapToGrid w:val="0"/>
        <w:ind w:firstLine="708"/>
        <w:jc w:val="both"/>
      </w:pPr>
    </w:p>
    <w:p w14:paraId="070318B9" w14:textId="60807FE7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="0028148F" w:rsidRPr="0028148F">
        <w:rPr>
          <w:sz w:val="26"/>
          <w:szCs w:val="26"/>
        </w:rPr>
        <w:t>. Затраты на оплату прочих услуг, относящихся к оказанию услуг в месяц, определяются по формуле:</w:t>
      </w:r>
    </w:p>
    <w:p w14:paraId="1CD837DE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2DE3FE24" w14:textId="77777777" w:rsidR="0028148F" w:rsidRPr="006E3F69" w:rsidRDefault="0028148F" w:rsidP="00243637">
      <w:pPr>
        <w:snapToGrid w:val="0"/>
        <w:ind w:firstLine="708"/>
        <w:jc w:val="center"/>
        <w:rPr>
          <w:i/>
        </w:rPr>
      </w:pPr>
      <w:proofErr w:type="gramStart"/>
      <w:r w:rsidRPr="006E3F69">
        <w:rPr>
          <w:i/>
        </w:rPr>
        <w:t>З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пр.усл</w:t>
      </w:r>
      <w:proofErr w:type="spellEnd"/>
      <w:r w:rsidRPr="006E3F69">
        <w:rPr>
          <w:i/>
        </w:rPr>
        <w:t xml:space="preserve">. = </w:t>
      </w:r>
      <w:proofErr w:type="gramStart"/>
      <w:r w:rsidRPr="006E3F69">
        <w:rPr>
          <w:i/>
        </w:rPr>
        <w:t>ФР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пр.усл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</w:t>
      </w:r>
      <w:proofErr w:type="gramStart"/>
      <w:r w:rsidRPr="006E3F69">
        <w:rPr>
          <w:i/>
        </w:rPr>
        <w:t>.у</w:t>
      </w:r>
      <w:proofErr w:type="gramEnd"/>
      <w:r w:rsidRPr="006E3F69">
        <w:rPr>
          <w:i/>
        </w:rPr>
        <w:t>сл</w:t>
      </w:r>
      <w:proofErr w:type="spellEnd"/>
      <w:r w:rsidRPr="006E3F69">
        <w:rPr>
          <w:i/>
        </w:rPr>
        <w:t>. / 12, где:</w:t>
      </w:r>
    </w:p>
    <w:p w14:paraId="1E99714A" w14:textId="77777777" w:rsidR="0028148F" w:rsidRPr="006E3F69" w:rsidRDefault="0028148F" w:rsidP="0028148F">
      <w:pPr>
        <w:snapToGrid w:val="0"/>
        <w:ind w:firstLine="708"/>
        <w:jc w:val="both"/>
      </w:pPr>
    </w:p>
    <w:p w14:paraId="7F9BDEEC" w14:textId="3CB7B4D5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З</w:t>
      </w:r>
      <w:proofErr w:type="gramEnd"/>
      <w:r w:rsidRPr="006E3F69">
        <w:t xml:space="preserve"> </w:t>
      </w:r>
      <w:proofErr w:type="spellStart"/>
      <w:r w:rsidRPr="006E3F69">
        <w:t>пр.усл</w:t>
      </w:r>
      <w:proofErr w:type="spellEnd"/>
      <w:r w:rsidRPr="006E3F69">
        <w:t>. - затраты на оплату прочих услуг, относящихся к оказанию услуг в месяц, руб.;</w:t>
      </w:r>
    </w:p>
    <w:p w14:paraId="19C40909" w14:textId="6EA12924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ФР</w:t>
      </w:r>
      <w:proofErr w:type="gramEnd"/>
      <w:r w:rsidRPr="006E3F69">
        <w:t xml:space="preserve"> </w:t>
      </w:r>
      <w:proofErr w:type="spellStart"/>
      <w:r w:rsidRPr="006E3F69">
        <w:t>пр.усл</w:t>
      </w:r>
      <w:proofErr w:type="spellEnd"/>
      <w:r w:rsidRPr="006E3F69">
        <w:t>. - величина фактических расходов на оплату прочих услуг (за исключением услуг, не относящихся к оказанию услуг) за предшествующий расчетному периоду календарный год, руб.</w:t>
      </w:r>
    </w:p>
    <w:p w14:paraId="37B43B25" w14:textId="77777777" w:rsidR="00243637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109B5725" w14:textId="34220FF0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4.16</w:t>
      </w:r>
      <w:r w:rsidR="0028148F" w:rsidRPr="0028148F">
        <w:rPr>
          <w:sz w:val="26"/>
          <w:szCs w:val="26"/>
        </w:rPr>
        <w:t xml:space="preserve">. Затраты на амортизационные отчисления на движимое имущество </w:t>
      </w:r>
      <w:r w:rsidR="0028148F">
        <w:rPr>
          <w:sz w:val="26"/>
          <w:szCs w:val="26"/>
        </w:rPr>
        <w:t>Учреждения</w:t>
      </w:r>
      <w:r w:rsidR="0028148F" w:rsidRPr="0028148F">
        <w:rPr>
          <w:sz w:val="26"/>
          <w:szCs w:val="26"/>
        </w:rPr>
        <w:t>, относящиеся к оказанию услуг в месяц, определяются по формуле:</w:t>
      </w:r>
    </w:p>
    <w:p w14:paraId="326AD4C0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477086F7" w14:textId="77777777" w:rsidR="0028148F" w:rsidRPr="006E3F69" w:rsidRDefault="0028148F" w:rsidP="00243637">
      <w:pPr>
        <w:snapToGrid w:val="0"/>
        <w:ind w:firstLine="708"/>
        <w:jc w:val="center"/>
        <w:rPr>
          <w:i/>
        </w:rPr>
      </w:pPr>
      <w:proofErr w:type="gramStart"/>
      <w:r w:rsidRPr="006E3F69">
        <w:rPr>
          <w:i/>
        </w:rPr>
        <w:t>З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ам</w:t>
      </w:r>
      <w:proofErr w:type="spellEnd"/>
      <w:r w:rsidRPr="006E3F69">
        <w:rPr>
          <w:i/>
        </w:rPr>
        <w:t xml:space="preserve">. = </w:t>
      </w:r>
      <w:proofErr w:type="gramStart"/>
      <w:r w:rsidRPr="006E3F69">
        <w:rPr>
          <w:i/>
        </w:rPr>
        <w:t>ФР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ам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</w:t>
      </w:r>
      <w:proofErr w:type="gramStart"/>
      <w:r w:rsidRPr="006E3F69">
        <w:rPr>
          <w:i/>
        </w:rPr>
        <w:t>.у</w:t>
      </w:r>
      <w:proofErr w:type="gramEnd"/>
      <w:r w:rsidRPr="006E3F69">
        <w:rPr>
          <w:i/>
        </w:rPr>
        <w:t>сл</w:t>
      </w:r>
      <w:proofErr w:type="spellEnd"/>
      <w:r w:rsidRPr="006E3F69">
        <w:rPr>
          <w:i/>
        </w:rPr>
        <w:t>. / 12, где:</w:t>
      </w:r>
    </w:p>
    <w:p w14:paraId="42F69AEE" w14:textId="77777777" w:rsidR="0028148F" w:rsidRPr="006E3F69" w:rsidRDefault="0028148F" w:rsidP="0028148F">
      <w:pPr>
        <w:snapToGrid w:val="0"/>
        <w:ind w:firstLine="708"/>
        <w:jc w:val="both"/>
      </w:pPr>
    </w:p>
    <w:p w14:paraId="09A27734" w14:textId="19CA4B39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З</w:t>
      </w:r>
      <w:proofErr w:type="gramEnd"/>
      <w:r w:rsidRPr="006E3F69">
        <w:t xml:space="preserve"> </w:t>
      </w:r>
      <w:proofErr w:type="spellStart"/>
      <w:r w:rsidRPr="006E3F69">
        <w:t>ам</w:t>
      </w:r>
      <w:proofErr w:type="spellEnd"/>
      <w:r w:rsidRPr="006E3F69">
        <w:t>. - затраты на амортизационные отчисления на движимое имущество Учреждения, относящиеся к оказанию услуг в месяц, руб.;</w:t>
      </w:r>
    </w:p>
    <w:p w14:paraId="38C3B818" w14:textId="00B485CE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ФР</w:t>
      </w:r>
      <w:proofErr w:type="gramEnd"/>
      <w:r w:rsidRPr="006E3F69">
        <w:t xml:space="preserve"> </w:t>
      </w:r>
      <w:proofErr w:type="spellStart"/>
      <w:r w:rsidRPr="006E3F69">
        <w:t>ам</w:t>
      </w:r>
      <w:proofErr w:type="spellEnd"/>
      <w:r w:rsidRPr="006E3F69">
        <w:t>. - величина фактических расходов на амортизационные отчисления движимого имущества (за исключением расходов на амортизационные отчисления движимого имущества, не относящегося к оказанию услуг) за предшествующий расчетному периоду календарный год, руб.</w:t>
      </w:r>
    </w:p>
    <w:p w14:paraId="287DD6E0" w14:textId="77777777" w:rsidR="00243637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477A3F05" w14:textId="736666C3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="0028148F" w:rsidRPr="0028148F">
        <w:rPr>
          <w:sz w:val="26"/>
          <w:szCs w:val="26"/>
        </w:rPr>
        <w:t>. Затраты на приобретение материальных запасов, относящиеся к оказанию услуг в месяц, определяются по формуле:</w:t>
      </w:r>
    </w:p>
    <w:p w14:paraId="37D0758A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339F6FD" w14:textId="77777777" w:rsidR="0028148F" w:rsidRPr="006E3F69" w:rsidRDefault="0028148F" w:rsidP="00243637">
      <w:pPr>
        <w:snapToGrid w:val="0"/>
        <w:ind w:firstLine="708"/>
        <w:jc w:val="center"/>
        <w:rPr>
          <w:i/>
        </w:rPr>
      </w:pPr>
      <w:proofErr w:type="gramStart"/>
      <w:r w:rsidRPr="006E3F69">
        <w:rPr>
          <w:i/>
        </w:rPr>
        <w:t>З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мз</w:t>
      </w:r>
      <w:proofErr w:type="spellEnd"/>
      <w:r w:rsidRPr="006E3F69">
        <w:rPr>
          <w:i/>
        </w:rPr>
        <w:t xml:space="preserve"> = ФР </w:t>
      </w:r>
      <w:proofErr w:type="spellStart"/>
      <w:r w:rsidRPr="006E3F69">
        <w:rPr>
          <w:i/>
        </w:rPr>
        <w:t>мз</w:t>
      </w:r>
      <w:proofErr w:type="spellEnd"/>
      <w:r w:rsidRPr="006E3F69">
        <w:rPr>
          <w:i/>
        </w:rPr>
        <w:t xml:space="preserve">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71C5292A" w14:textId="77777777" w:rsidR="0028148F" w:rsidRPr="006E3F69" w:rsidRDefault="0028148F" w:rsidP="0028148F">
      <w:pPr>
        <w:snapToGrid w:val="0"/>
        <w:ind w:firstLine="708"/>
        <w:jc w:val="both"/>
      </w:pPr>
    </w:p>
    <w:p w14:paraId="33C9279F" w14:textId="3A8139C8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Змз</w:t>
      </w:r>
      <w:proofErr w:type="spellEnd"/>
      <w:r w:rsidRPr="006E3F69">
        <w:t xml:space="preserve"> - затраты на приобретение материальных запасов, относящиеся к оказанию услуг в месяц, руб.;</w:t>
      </w:r>
    </w:p>
    <w:p w14:paraId="4701BFE0" w14:textId="0A9279B6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ФРмз</w:t>
      </w:r>
      <w:proofErr w:type="spellEnd"/>
      <w:r w:rsidRPr="006E3F69">
        <w:t xml:space="preserve"> - величина фактических расходов на приобретение материальных запасов (за исключением расходов на приобретение материальных запасов, не относящихся к оказанию услуг) за предшествующий расчетному периоду календарный год, руб.</w:t>
      </w:r>
    </w:p>
    <w:p w14:paraId="3053FC9B" w14:textId="77777777" w:rsidR="00243637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292AC84C" w14:textId="0A3E3A7D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4.18</w:t>
      </w:r>
      <w:r w:rsidR="0028148F" w:rsidRPr="0028148F">
        <w:rPr>
          <w:sz w:val="26"/>
          <w:szCs w:val="26"/>
        </w:rPr>
        <w:t>. Затраты на прочие расходы, относящиеся к оказанию услуг, рассчитываются по формуле:</w:t>
      </w:r>
    </w:p>
    <w:p w14:paraId="6952CFDE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28FD63B2" w14:textId="77777777" w:rsidR="0028148F" w:rsidRPr="006E3F69" w:rsidRDefault="0028148F" w:rsidP="00243637">
      <w:pPr>
        <w:snapToGrid w:val="0"/>
        <w:ind w:firstLine="708"/>
        <w:jc w:val="center"/>
        <w:rPr>
          <w:i/>
        </w:rPr>
      </w:pPr>
      <w:proofErr w:type="gramStart"/>
      <w:r w:rsidRPr="006E3F69">
        <w:rPr>
          <w:i/>
        </w:rPr>
        <w:t>З</w:t>
      </w:r>
      <w:proofErr w:type="gramEnd"/>
      <w:r w:rsidRPr="006E3F69">
        <w:rPr>
          <w:i/>
        </w:rPr>
        <w:t xml:space="preserve"> </w:t>
      </w:r>
      <w:proofErr w:type="spellStart"/>
      <w:r w:rsidRPr="006E3F69">
        <w:rPr>
          <w:i/>
        </w:rPr>
        <w:t>пр.р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пр.р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1BE67AA9" w14:textId="77777777" w:rsidR="0028148F" w:rsidRPr="006E3F69" w:rsidRDefault="0028148F" w:rsidP="0028148F">
      <w:pPr>
        <w:snapToGrid w:val="0"/>
        <w:ind w:firstLine="708"/>
        <w:jc w:val="both"/>
      </w:pPr>
    </w:p>
    <w:p w14:paraId="73FC5472" w14:textId="105692CC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З</w:t>
      </w:r>
      <w:proofErr w:type="gramEnd"/>
      <w:r w:rsidRPr="006E3F69">
        <w:t xml:space="preserve"> </w:t>
      </w:r>
      <w:proofErr w:type="spellStart"/>
      <w:r w:rsidRPr="006E3F69">
        <w:t>пр.р</w:t>
      </w:r>
      <w:proofErr w:type="spellEnd"/>
      <w:r w:rsidRPr="006E3F69">
        <w:t>. - затраты на прочие расходы, относящиеся к оказанию услуг в месяц, руб.;</w:t>
      </w:r>
    </w:p>
    <w:p w14:paraId="32409C51" w14:textId="644A573A" w:rsidR="0028148F" w:rsidRPr="006E3F69" w:rsidRDefault="0028148F" w:rsidP="0028148F">
      <w:pPr>
        <w:snapToGrid w:val="0"/>
        <w:ind w:firstLine="708"/>
        <w:jc w:val="both"/>
      </w:pPr>
      <w:proofErr w:type="gramStart"/>
      <w:r w:rsidRPr="006E3F69">
        <w:t>ФР</w:t>
      </w:r>
      <w:proofErr w:type="gramEnd"/>
      <w:r w:rsidRPr="006E3F69">
        <w:t xml:space="preserve"> </w:t>
      </w:r>
      <w:proofErr w:type="spellStart"/>
      <w:r w:rsidRPr="006E3F69">
        <w:t>пр.р</w:t>
      </w:r>
      <w:proofErr w:type="spellEnd"/>
      <w:r w:rsidRPr="006E3F69">
        <w:t>. - величина фактических расходов на прочие расходы (за исключением расходов, не относящихся к оказанию услуг) за предшествующий расчетному периоду календарный год, руб.</w:t>
      </w:r>
    </w:p>
    <w:p w14:paraId="130131FA" w14:textId="77777777" w:rsidR="00243637" w:rsidRPr="006E3F69" w:rsidRDefault="00243637" w:rsidP="0028148F">
      <w:pPr>
        <w:snapToGrid w:val="0"/>
        <w:ind w:firstLine="708"/>
        <w:jc w:val="both"/>
      </w:pPr>
    </w:p>
    <w:p w14:paraId="73B98F7D" w14:textId="4F4C7354" w:rsidR="0028148F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4.19</w:t>
      </w:r>
      <w:r w:rsidR="0028148F" w:rsidRPr="0028148F">
        <w:rPr>
          <w:sz w:val="26"/>
          <w:szCs w:val="26"/>
        </w:rPr>
        <w:t xml:space="preserve">. В стоимость услуги накладные расходы включаются пропорционально сумме затрат на оплату труда основного персонала </w:t>
      </w:r>
      <w:r w:rsidR="0028148F">
        <w:rPr>
          <w:sz w:val="26"/>
          <w:szCs w:val="26"/>
        </w:rPr>
        <w:t>Учреждения</w:t>
      </w:r>
      <w:r w:rsidR="0028148F" w:rsidRPr="0028148F">
        <w:rPr>
          <w:sz w:val="26"/>
          <w:szCs w:val="26"/>
        </w:rPr>
        <w:t>. Для учета накладных расходов в стоимости услуги рассчитывается коэффициент накладных расходов.</w:t>
      </w:r>
    </w:p>
    <w:p w14:paraId="30C293DD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lastRenderedPageBreak/>
        <w:t>Коэффициент накладных расходов рассчитывается по формуле:</w:t>
      </w:r>
    </w:p>
    <w:p w14:paraId="33AF5D07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6990A3EA" w14:textId="6F41510D" w:rsidR="0028148F" w:rsidRPr="006E3F69" w:rsidRDefault="00243637" w:rsidP="00243637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56889C9F" wp14:editId="0E8DC167">
            <wp:extent cx="20193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480F" w14:textId="77777777" w:rsidR="0028148F" w:rsidRPr="006E3F69" w:rsidRDefault="0028148F" w:rsidP="0028148F">
      <w:pPr>
        <w:snapToGrid w:val="0"/>
        <w:ind w:firstLine="708"/>
        <w:jc w:val="both"/>
      </w:pPr>
    </w:p>
    <w:p w14:paraId="65F2518C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Кнр</w:t>
      </w:r>
      <w:proofErr w:type="spellEnd"/>
      <w:r w:rsidRPr="006E3F69">
        <w:t xml:space="preserve"> - коэффициент накладных расходов;</w:t>
      </w:r>
    </w:p>
    <w:p w14:paraId="1C2F497E" w14:textId="4B462507" w:rsidR="0028148F" w:rsidRPr="006E3F69" w:rsidRDefault="00243637" w:rsidP="0028148F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51ED5BD9" wp14:editId="4770BE6D">
            <wp:extent cx="47625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6E3F69">
        <w:t xml:space="preserve"> - сумма накладных расходов в месяц, руб.;</w:t>
      </w:r>
    </w:p>
    <w:p w14:paraId="5D23343F" w14:textId="1BE80436" w:rsidR="0028148F" w:rsidRPr="006E3F69" w:rsidRDefault="00243637" w:rsidP="0028148F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19E976BD" wp14:editId="34863690">
            <wp:extent cx="9810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6E3F69">
        <w:t xml:space="preserve"> - сумма затрат на оплату труда основного персонала Учреждения в месяц по всем услугам, руб.</w:t>
      </w:r>
    </w:p>
    <w:p w14:paraId="6AB94882" w14:textId="77777777" w:rsidR="00243637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2A984E0C" w14:textId="05DB97FA" w:rsidR="0028148F" w:rsidRPr="0028148F" w:rsidRDefault="003B5F63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4.20</w:t>
      </w:r>
      <w:r w:rsidR="0028148F" w:rsidRPr="0028148F">
        <w:rPr>
          <w:sz w:val="26"/>
          <w:szCs w:val="26"/>
        </w:rPr>
        <w:t>. Сумма затрат на оказание определенной услуги в месяц определяется по формуле:</w:t>
      </w:r>
    </w:p>
    <w:p w14:paraId="2FF6F12F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2F8F7536" w14:textId="1A0DD426" w:rsidR="0028148F" w:rsidRPr="006E3F69" w:rsidRDefault="00243637" w:rsidP="00243637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2C7D0182" wp14:editId="4FA57888">
            <wp:extent cx="257175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069FE" w14:textId="77777777" w:rsidR="0028148F" w:rsidRPr="006E3F69" w:rsidRDefault="0028148F" w:rsidP="0028148F">
      <w:pPr>
        <w:snapToGrid w:val="0"/>
        <w:ind w:firstLine="708"/>
        <w:jc w:val="both"/>
      </w:pPr>
    </w:p>
    <w:p w14:paraId="183EF2CB" w14:textId="7E7DBAEA" w:rsidR="0028148F" w:rsidRPr="006E3F69" w:rsidRDefault="00243637" w:rsidP="0028148F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52AFB1B1" wp14:editId="666652A7">
            <wp:extent cx="6191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6E3F69">
        <w:t xml:space="preserve"> - сумма затрат на оказание определенной услуги в месяц, руб.;</w:t>
      </w:r>
    </w:p>
    <w:p w14:paraId="41F50E18" w14:textId="2322D6A2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ЗОТосн.п</w:t>
      </w:r>
      <w:proofErr w:type="spellEnd"/>
      <w:r w:rsidRPr="006E3F69">
        <w:t>. - затраты на оплату труда основного персонала Учреждения в месяц, руб.;</w:t>
      </w:r>
    </w:p>
    <w:p w14:paraId="712A78F8" w14:textId="77C4F4FB" w:rsidR="0028148F" w:rsidRPr="006E3F69" w:rsidRDefault="0028148F" w:rsidP="0028148F">
      <w:pPr>
        <w:snapToGrid w:val="0"/>
        <w:ind w:firstLine="708"/>
        <w:jc w:val="both"/>
      </w:pPr>
      <w:r w:rsidRPr="006E3F69">
        <w:t>МЗ - сумма затрат на приобретение материальных запасов, полностью потребляемых в процессе оказания услуги, руб.;</w:t>
      </w:r>
    </w:p>
    <w:p w14:paraId="056FC286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НРусл</w:t>
      </w:r>
      <w:proofErr w:type="spellEnd"/>
      <w:r w:rsidRPr="006E3F69">
        <w:t xml:space="preserve"> - величина накладных расходов, пропорционально распределенная на одну услугу с использованием коэффициента накладных расходов, руб.</w:t>
      </w:r>
    </w:p>
    <w:p w14:paraId="59F7364C" w14:textId="77777777" w:rsidR="00243637" w:rsidRPr="0028148F" w:rsidRDefault="00243637" w:rsidP="0028148F">
      <w:pPr>
        <w:snapToGrid w:val="0"/>
        <w:ind w:firstLine="708"/>
        <w:jc w:val="both"/>
        <w:rPr>
          <w:sz w:val="26"/>
          <w:szCs w:val="26"/>
        </w:rPr>
      </w:pPr>
    </w:p>
    <w:p w14:paraId="2B864F0B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Величина накладных расходов, пропорционально распределенная на одну услугу с использованием коэффициента накладных расходов, рассчитывается по формуле:</w:t>
      </w:r>
    </w:p>
    <w:p w14:paraId="5A9333F5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C3D2B79" w14:textId="77777777" w:rsidR="0028148F" w:rsidRPr="006E3F69" w:rsidRDefault="0028148F" w:rsidP="00243637">
      <w:pPr>
        <w:snapToGrid w:val="0"/>
        <w:ind w:firstLine="708"/>
        <w:jc w:val="center"/>
        <w:rPr>
          <w:i/>
        </w:rPr>
      </w:pPr>
      <w:proofErr w:type="spellStart"/>
      <w:r w:rsidRPr="006E3F69">
        <w:rPr>
          <w:i/>
        </w:rPr>
        <w:t>НРусл</w:t>
      </w:r>
      <w:proofErr w:type="spellEnd"/>
      <w:r w:rsidRPr="006E3F69">
        <w:rPr>
          <w:i/>
        </w:rPr>
        <w:t xml:space="preserve"> = </w:t>
      </w:r>
      <w:proofErr w:type="spellStart"/>
      <w:r w:rsidRPr="006E3F69">
        <w:rPr>
          <w:i/>
        </w:rPr>
        <w:t>ЗОТосн.п</w:t>
      </w:r>
      <w:proofErr w:type="spellEnd"/>
      <w:r w:rsidRPr="006E3F69">
        <w:rPr>
          <w:i/>
        </w:rPr>
        <w:t xml:space="preserve">. x </w:t>
      </w:r>
      <w:proofErr w:type="spellStart"/>
      <w:r w:rsidRPr="006E3F69">
        <w:rPr>
          <w:i/>
        </w:rPr>
        <w:t>Кнр</w:t>
      </w:r>
      <w:proofErr w:type="spellEnd"/>
      <w:r w:rsidRPr="006E3F69">
        <w:rPr>
          <w:i/>
        </w:rPr>
        <w:t>, где:</w:t>
      </w:r>
    </w:p>
    <w:p w14:paraId="31B9A942" w14:textId="77777777" w:rsidR="0028148F" w:rsidRPr="006E3F69" w:rsidRDefault="0028148F" w:rsidP="0028148F">
      <w:pPr>
        <w:snapToGrid w:val="0"/>
        <w:ind w:firstLine="708"/>
        <w:jc w:val="both"/>
      </w:pPr>
    </w:p>
    <w:p w14:paraId="3A9F1CD2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НРусл</w:t>
      </w:r>
      <w:proofErr w:type="spellEnd"/>
      <w:r w:rsidRPr="006E3F69">
        <w:t xml:space="preserve"> - величина накладных расходов, пропорционально распределенная на одну услугу с использованием коэффициента накладных расходов, руб.;</w:t>
      </w:r>
    </w:p>
    <w:p w14:paraId="052187F3" w14:textId="6FA86168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ЗОТосн.п</w:t>
      </w:r>
      <w:proofErr w:type="spellEnd"/>
      <w:r w:rsidRPr="006E3F69">
        <w:t>. - затраты на оплату труда основного персонала Учреждения в месяц, руб.;</w:t>
      </w:r>
    </w:p>
    <w:p w14:paraId="726918B7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Кнр</w:t>
      </w:r>
      <w:proofErr w:type="spellEnd"/>
      <w:r w:rsidRPr="006E3F69">
        <w:t xml:space="preserve"> - коэффициент накладных расходов.</w:t>
      </w:r>
    </w:p>
    <w:p w14:paraId="5462042C" w14:textId="77777777" w:rsidR="003B5F63" w:rsidRPr="0028148F" w:rsidRDefault="003B5F63" w:rsidP="0028148F">
      <w:pPr>
        <w:snapToGrid w:val="0"/>
        <w:ind w:firstLine="708"/>
        <w:jc w:val="both"/>
        <w:rPr>
          <w:sz w:val="26"/>
          <w:szCs w:val="26"/>
        </w:rPr>
      </w:pPr>
    </w:p>
    <w:p w14:paraId="44E62176" w14:textId="788DBB51" w:rsidR="0028148F" w:rsidRPr="003B0383" w:rsidRDefault="003B5F63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4.21</w:t>
      </w:r>
      <w:r w:rsidR="0028148F" w:rsidRPr="003B0383">
        <w:rPr>
          <w:sz w:val="26"/>
          <w:szCs w:val="26"/>
        </w:rPr>
        <w:t>. Величина прибыли, обеспечивающая финансирование других обоснованных затрат, налогов (сборов), развитие материально-технической базы Учреждения</w:t>
      </w:r>
      <w:r w:rsidRPr="003B0383">
        <w:rPr>
          <w:sz w:val="26"/>
          <w:szCs w:val="26"/>
        </w:rPr>
        <w:t xml:space="preserve">, устанавливается </w:t>
      </w:r>
      <w:r w:rsidR="00E357F5" w:rsidRPr="003B0383">
        <w:rPr>
          <w:sz w:val="26"/>
          <w:szCs w:val="26"/>
        </w:rPr>
        <w:t xml:space="preserve">локальным нормативным актом Учреждения (приказом заведующего Учреждением) </w:t>
      </w:r>
      <w:r w:rsidR="0028148F" w:rsidRPr="003B0383">
        <w:rPr>
          <w:sz w:val="26"/>
          <w:szCs w:val="26"/>
        </w:rPr>
        <w:t>на каждый вид услуги исходя из потребительского спроса на аналогичную услугу, оказываемую иными организациями, и других аналитических факторов, но не может превышать 20% объема расходов на оказание услуги.</w:t>
      </w:r>
    </w:p>
    <w:p w14:paraId="4B9E84CF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Величина прибыли определяется по формуле:</w:t>
      </w:r>
    </w:p>
    <w:p w14:paraId="1B59C3FB" w14:textId="77777777" w:rsidR="0028148F" w:rsidRPr="003B0383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DC0324C" w14:textId="522211ED" w:rsidR="0028148F" w:rsidRPr="006E3F69" w:rsidRDefault="00243637" w:rsidP="003B5F63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3940A87F" wp14:editId="5B875623">
            <wp:extent cx="2044800" cy="20520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7DB4" w14:textId="77777777" w:rsidR="0028148F" w:rsidRPr="006E3F69" w:rsidRDefault="0028148F" w:rsidP="0028148F">
      <w:pPr>
        <w:snapToGrid w:val="0"/>
        <w:ind w:firstLine="708"/>
        <w:jc w:val="both"/>
      </w:pPr>
    </w:p>
    <w:p w14:paraId="5E21320A" w14:textId="4A990C52" w:rsidR="0028148F" w:rsidRPr="006E3F69" w:rsidRDefault="0028148F" w:rsidP="0028148F">
      <w:pPr>
        <w:snapToGrid w:val="0"/>
        <w:ind w:firstLine="708"/>
        <w:jc w:val="both"/>
      </w:pPr>
      <w:proofErr w:type="spellStart"/>
      <w:proofErr w:type="gramStart"/>
      <w:r w:rsidRPr="006E3F69">
        <w:t>Пр</w:t>
      </w:r>
      <w:proofErr w:type="spellEnd"/>
      <w:proofErr w:type="gramEnd"/>
      <w:r w:rsidRPr="006E3F69">
        <w:t xml:space="preserve"> - величина прибыли определенной услуги в месяц, руб.;</w:t>
      </w:r>
    </w:p>
    <w:p w14:paraId="3A8986B2" w14:textId="6C7A7F8D" w:rsidR="0028148F" w:rsidRPr="006E3F69" w:rsidRDefault="00243637" w:rsidP="0028148F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008CD7C6" wp14:editId="1D8D2389">
            <wp:extent cx="676275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6E3F69">
        <w:t xml:space="preserve"> - сумма затрат на оказание определенной услуги в месяц, руб.;</w:t>
      </w:r>
    </w:p>
    <w:p w14:paraId="49012511" w14:textId="4F127A2F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КтПр</w:t>
      </w:r>
      <w:proofErr w:type="spellEnd"/>
      <w:r w:rsidRPr="006E3F69">
        <w:t xml:space="preserve"> - коэффициент прибыли, т.е. </w:t>
      </w:r>
      <w:r w:rsidR="003B5F63" w:rsidRPr="006E3F69">
        <w:t xml:space="preserve">процент прибыли, установленный </w:t>
      </w:r>
      <w:r w:rsidR="00E357F5" w:rsidRPr="006E3F69">
        <w:t>локальным нормативным актом Учреждения (приказом заведующего Учреждением)</w:t>
      </w:r>
      <w:r w:rsidRPr="006E3F69">
        <w:t>, переведенный в коэффициент.</w:t>
      </w:r>
    </w:p>
    <w:p w14:paraId="62B11169" w14:textId="77777777" w:rsidR="003B5F63" w:rsidRDefault="003B5F63" w:rsidP="0028148F">
      <w:pPr>
        <w:snapToGrid w:val="0"/>
        <w:ind w:firstLine="708"/>
        <w:jc w:val="both"/>
        <w:rPr>
          <w:sz w:val="26"/>
          <w:szCs w:val="26"/>
        </w:rPr>
      </w:pPr>
    </w:p>
    <w:p w14:paraId="4BF7E52D" w14:textId="2266AD06" w:rsidR="0028148F" w:rsidRPr="0028148F" w:rsidRDefault="003B5F63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4.22</w:t>
      </w:r>
      <w:r w:rsidR="0028148F" w:rsidRPr="0028148F">
        <w:rPr>
          <w:sz w:val="26"/>
          <w:szCs w:val="26"/>
        </w:rPr>
        <w:t>. Тариф, рассчитанный на одного потребителя услуги за единицу определенной услуги, рассчитывается по формуле:</w:t>
      </w:r>
    </w:p>
    <w:p w14:paraId="001FCDB0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5F228059" w14:textId="693FEF1B" w:rsidR="0028148F" w:rsidRPr="006E3F69" w:rsidRDefault="00243637" w:rsidP="00C8479D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363E6CEB" wp14:editId="58088FF4">
            <wp:extent cx="2131200" cy="205200"/>
            <wp:effectExtent l="0" t="0" r="254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C501" w14:textId="77777777" w:rsidR="0028148F" w:rsidRPr="006E3F69" w:rsidRDefault="0028148F" w:rsidP="0028148F">
      <w:pPr>
        <w:snapToGrid w:val="0"/>
        <w:ind w:firstLine="708"/>
        <w:jc w:val="both"/>
      </w:pPr>
    </w:p>
    <w:p w14:paraId="046C8418" w14:textId="6E047334" w:rsidR="0028148F" w:rsidRPr="006E3F69" w:rsidRDefault="0028148F" w:rsidP="0028148F">
      <w:pPr>
        <w:snapToGrid w:val="0"/>
        <w:ind w:firstLine="708"/>
        <w:jc w:val="both"/>
      </w:pPr>
      <w:r w:rsidRPr="006E3F69">
        <w:t>Т - тариф, рассчитанный на одного потребителя услуги за единицу определенной услуги (стоимость одной единицы услуги), руб.;</w:t>
      </w:r>
    </w:p>
    <w:p w14:paraId="52144032" w14:textId="3BC48AD3" w:rsidR="0028148F" w:rsidRPr="006E3F69" w:rsidRDefault="00243637" w:rsidP="0028148F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13E550BC" wp14:editId="3BD29E52">
            <wp:extent cx="6762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6E3F69">
        <w:t xml:space="preserve"> - сумма затрат на оказание определенной услуги в месяц, руб.;</w:t>
      </w:r>
    </w:p>
    <w:p w14:paraId="6DEF8FD5" w14:textId="7E0EA115" w:rsidR="0028148F" w:rsidRPr="006E3F69" w:rsidRDefault="0028148F" w:rsidP="0028148F">
      <w:pPr>
        <w:snapToGrid w:val="0"/>
        <w:ind w:firstLine="708"/>
        <w:jc w:val="both"/>
      </w:pPr>
      <w:proofErr w:type="spellStart"/>
      <w:proofErr w:type="gramStart"/>
      <w:r w:rsidRPr="006E3F69">
        <w:t>Пр</w:t>
      </w:r>
      <w:proofErr w:type="spellEnd"/>
      <w:proofErr w:type="gramEnd"/>
      <w:r w:rsidRPr="006E3F69">
        <w:t xml:space="preserve"> - величина прибыли определенной услуги в месяц, руб.;</w:t>
      </w:r>
    </w:p>
    <w:p w14:paraId="1A6DDE22" w14:textId="39914655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Кп</w:t>
      </w:r>
      <w:proofErr w:type="spellEnd"/>
      <w:r w:rsidRPr="006E3F69">
        <w:t xml:space="preserve"> - количество потребителей услуг, получающих услугу в группе (кружке, объединении) в течение месяца, чел.;</w:t>
      </w:r>
    </w:p>
    <w:p w14:paraId="03EF8CA8" w14:textId="154401A6" w:rsidR="0028148F" w:rsidRPr="006E3F69" w:rsidRDefault="0028148F" w:rsidP="0028148F">
      <w:pPr>
        <w:snapToGrid w:val="0"/>
        <w:ind w:firstLine="708"/>
        <w:jc w:val="both"/>
      </w:pPr>
      <w:proofErr w:type="spellStart"/>
      <w:proofErr w:type="gramStart"/>
      <w:r w:rsidRPr="006E3F69">
        <w:t>Кз</w:t>
      </w:r>
      <w:proofErr w:type="spellEnd"/>
      <w:proofErr w:type="gramEnd"/>
      <w:r w:rsidRPr="006E3F69">
        <w:t xml:space="preserve"> - количество единиц услуги (занятий) в месяц.</w:t>
      </w:r>
    </w:p>
    <w:p w14:paraId="6CFFFDD1" w14:textId="77777777" w:rsidR="00C8479D" w:rsidRP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</w:p>
    <w:p w14:paraId="17F3B564" w14:textId="557ABC2F" w:rsid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4.23</w:t>
      </w:r>
      <w:r w:rsidR="0028148F" w:rsidRPr="0028148F">
        <w:rPr>
          <w:sz w:val="26"/>
          <w:szCs w:val="26"/>
        </w:rPr>
        <w:t>. При формировании тарифов на услуги не допускается повторное включение в стоимость услуг одних и тех же расходов по видам деятельности.</w:t>
      </w:r>
    </w:p>
    <w:p w14:paraId="7B82852E" w14:textId="252A9853" w:rsidR="0028148F" w:rsidRP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4.24</w:t>
      </w:r>
      <w:r w:rsidR="0028148F" w:rsidRPr="0028148F">
        <w:rPr>
          <w:sz w:val="26"/>
          <w:szCs w:val="26"/>
        </w:rPr>
        <w:t>. Тариф на услуги по предоставлению и оформлению помещений (сооружений) для проведения мероприятий (соревнований, занятий) определяется по следующей формуле:</w:t>
      </w:r>
    </w:p>
    <w:p w14:paraId="593C3D54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7709B706" w14:textId="77777777" w:rsidR="0028148F" w:rsidRPr="006E3F69" w:rsidRDefault="0028148F" w:rsidP="00C8479D">
      <w:pPr>
        <w:snapToGrid w:val="0"/>
        <w:ind w:firstLine="708"/>
        <w:jc w:val="center"/>
        <w:rPr>
          <w:i/>
        </w:rPr>
      </w:pPr>
      <w:r w:rsidRPr="006E3F69">
        <w:rPr>
          <w:i/>
        </w:rPr>
        <w:t xml:space="preserve">Ту = </w:t>
      </w:r>
      <w:proofErr w:type="spellStart"/>
      <w:r w:rsidRPr="006E3F69">
        <w:rPr>
          <w:i/>
        </w:rPr>
        <w:t>ПлУсл</w:t>
      </w:r>
      <w:proofErr w:type="spellEnd"/>
      <w:r w:rsidRPr="006E3F69">
        <w:rPr>
          <w:i/>
        </w:rPr>
        <w:t xml:space="preserve"> x </w:t>
      </w:r>
      <w:proofErr w:type="spellStart"/>
      <w:r w:rsidRPr="006E3F69">
        <w:rPr>
          <w:i/>
        </w:rPr>
        <w:t>Цпом</w:t>
      </w:r>
      <w:proofErr w:type="spellEnd"/>
      <w:r w:rsidRPr="006E3F69">
        <w:rPr>
          <w:i/>
        </w:rPr>
        <w:t xml:space="preserve"> + </w:t>
      </w:r>
      <w:proofErr w:type="spellStart"/>
      <w:r w:rsidRPr="006E3F69">
        <w:rPr>
          <w:i/>
        </w:rPr>
        <w:t>Усл</w:t>
      </w:r>
      <w:proofErr w:type="spellEnd"/>
      <w:r w:rsidRPr="006E3F69">
        <w:rPr>
          <w:i/>
        </w:rPr>
        <w:t>, где:</w:t>
      </w:r>
    </w:p>
    <w:p w14:paraId="4ABF5684" w14:textId="77777777" w:rsidR="0028148F" w:rsidRPr="006E3F69" w:rsidRDefault="0028148F" w:rsidP="0028148F">
      <w:pPr>
        <w:snapToGrid w:val="0"/>
        <w:ind w:firstLine="708"/>
        <w:jc w:val="both"/>
      </w:pPr>
    </w:p>
    <w:p w14:paraId="2966F12D" w14:textId="77777777" w:rsidR="0028148F" w:rsidRPr="006E3F69" w:rsidRDefault="0028148F" w:rsidP="0028148F">
      <w:pPr>
        <w:snapToGrid w:val="0"/>
        <w:ind w:firstLine="708"/>
        <w:jc w:val="both"/>
      </w:pPr>
      <w:r w:rsidRPr="006E3F69">
        <w:t>Ту - тариф на услуги по предоставлению и оформлению помещений (сооружений) для проведения мероприятий (соревнований, занятий), руб.;</w:t>
      </w:r>
    </w:p>
    <w:p w14:paraId="6D3F2269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ПлУсл</w:t>
      </w:r>
      <w:proofErr w:type="spellEnd"/>
      <w:r w:rsidRPr="006E3F69">
        <w:t xml:space="preserve"> - площадь помещений (сооружений) для проведения мероприятий (соревнований, занятий), руб.;</w:t>
      </w:r>
    </w:p>
    <w:p w14:paraId="2A1818E5" w14:textId="77777777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Цпом</w:t>
      </w:r>
      <w:proofErr w:type="spellEnd"/>
      <w:r w:rsidRPr="006E3F69">
        <w:t xml:space="preserve"> - цена за один квадратный метр помещения (сооружения) в час, руб.;</w:t>
      </w:r>
    </w:p>
    <w:p w14:paraId="797FE1AE" w14:textId="3AAB786C" w:rsidR="0028148F" w:rsidRPr="006E3F69" w:rsidRDefault="0028148F" w:rsidP="0028148F">
      <w:pPr>
        <w:snapToGrid w:val="0"/>
        <w:ind w:firstLine="708"/>
        <w:jc w:val="both"/>
      </w:pPr>
      <w:proofErr w:type="spellStart"/>
      <w:r w:rsidRPr="006E3F69">
        <w:t>Усл</w:t>
      </w:r>
      <w:proofErr w:type="spellEnd"/>
      <w:r w:rsidRPr="006E3F69">
        <w:t xml:space="preserve"> - стоимость услуг сопровождения для проведения мероприятия (музыкальное сопровождение, услуги ведущего</w:t>
      </w:r>
      <w:r w:rsidR="00C8479D" w:rsidRPr="006E3F69">
        <w:t xml:space="preserve"> и пр.</w:t>
      </w:r>
      <w:r w:rsidRPr="006E3F69">
        <w:t>).</w:t>
      </w:r>
    </w:p>
    <w:p w14:paraId="5F37A6EB" w14:textId="77777777" w:rsidR="00C8479D" w:rsidRP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</w:p>
    <w:p w14:paraId="3A01BDE8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Цена за один квадратный метр помещения (сооружения) в час рассчитывается по формуле:</w:t>
      </w:r>
    </w:p>
    <w:p w14:paraId="6FDF441F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6345471B" w14:textId="77777777" w:rsidR="0028148F" w:rsidRPr="005871C1" w:rsidRDefault="0028148F" w:rsidP="00C8479D">
      <w:pPr>
        <w:snapToGrid w:val="0"/>
        <w:ind w:firstLine="708"/>
        <w:jc w:val="center"/>
        <w:rPr>
          <w:i/>
        </w:rPr>
      </w:pPr>
      <w:proofErr w:type="spellStart"/>
      <w:r w:rsidRPr="005871C1">
        <w:rPr>
          <w:i/>
        </w:rPr>
        <w:t>Цпом</w:t>
      </w:r>
      <w:proofErr w:type="spellEnd"/>
      <w:r w:rsidRPr="005871C1">
        <w:rPr>
          <w:i/>
        </w:rPr>
        <w:t xml:space="preserve"> = </w:t>
      </w:r>
      <w:proofErr w:type="spellStart"/>
      <w:r w:rsidRPr="005871C1">
        <w:rPr>
          <w:i/>
        </w:rPr>
        <w:t>Спом</w:t>
      </w:r>
      <w:proofErr w:type="spellEnd"/>
      <w:r w:rsidRPr="005871C1">
        <w:rPr>
          <w:i/>
        </w:rPr>
        <w:t xml:space="preserve"> + </w:t>
      </w:r>
      <w:proofErr w:type="spellStart"/>
      <w:proofErr w:type="gramStart"/>
      <w:r w:rsidRPr="005871C1">
        <w:rPr>
          <w:i/>
        </w:rPr>
        <w:t>Пр</w:t>
      </w:r>
      <w:proofErr w:type="spellEnd"/>
      <w:proofErr w:type="gramEnd"/>
      <w:r w:rsidRPr="005871C1">
        <w:rPr>
          <w:i/>
        </w:rPr>
        <w:t>, где:</w:t>
      </w:r>
    </w:p>
    <w:p w14:paraId="73C5BBBC" w14:textId="77777777" w:rsidR="0028148F" w:rsidRPr="005871C1" w:rsidRDefault="0028148F" w:rsidP="0028148F">
      <w:pPr>
        <w:snapToGrid w:val="0"/>
        <w:ind w:firstLine="708"/>
        <w:jc w:val="both"/>
      </w:pPr>
    </w:p>
    <w:p w14:paraId="03C00ED7" w14:textId="77777777" w:rsidR="0028148F" w:rsidRPr="005871C1" w:rsidRDefault="0028148F" w:rsidP="0028148F">
      <w:pPr>
        <w:snapToGrid w:val="0"/>
        <w:ind w:firstLine="708"/>
        <w:jc w:val="both"/>
      </w:pPr>
      <w:proofErr w:type="spellStart"/>
      <w:r w:rsidRPr="005871C1">
        <w:t>Цпом</w:t>
      </w:r>
      <w:proofErr w:type="spellEnd"/>
      <w:r w:rsidRPr="005871C1">
        <w:t xml:space="preserve"> - цена за один квадратный метр помещения (сооружения) в час, руб.;</w:t>
      </w:r>
    </w:p>
    <w:p w14:paraId="7A06052D" w14:textId="77777777" w:rsidR="0028148F" w:rsidRPr="005871C1" w:rsidRDefault="0028148F" w:rsidP="0028148F">
      <w:pPr>
        <w:snapToGrid w:val="0"/>
        <w:ind w:firstLine="708"/>
        <w:jc w:val="both"/>
      </w:pPr>
      <w:proofErr w:type="spellStart"/>
      <w:r w:rsidRPr="005871C1">
        <w:t>Спом</w:t>
      </w:r>
      <w:proofErr w:type="spellEnd"/>
      <w:r w:rsidRPr="005871C1">
        <w:t xml:space="preserve"> - себестоимость предоставления или оформления одного квадратного метра помещения (сооружения) в час, руб.;</w:t>
      </w:r>
    </w:p>
    <w:p w14:paraId="54017C98" w14:textId="77777777" w:rsidR="0028148F" w:rsidRPr="005871C1" w:rsidRDefault="0028148F" w:rsidP="0028148F">
      <w:pPr>
        <w:snapToGrid w:val="0"/>
        <w:ind w:firstLine="708"/>
        <w:jc w:val="both"/>
      </w:pPr>
      <w:proofErr w:type="spellStart"/>
      <w:proofErr w:type="gramStart"/>
      <w:r w:rsidRPr="005871C1">
        <w:t>Пр</w:t>
      </w:r>
      <w:proofErr w:type="spellEnd"/>
      <w:proofErr w:type="gramEnd"/>
      <w:r w:rsidRPr="005871C1">
        <w:t xml:space="preserve"> - величина прибыли, руб.</w:t>
      </w:r>
    </w:p>
    <w:p w14:paraId="750B5D7C" w14:textId="77777777" w:rsidR="00C8479D" w:rsidRP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</w:p>
    <w:p w14:paraId="5815A6C3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Себестоимость предоставления и оформления одного квадратного метра помещения (сооружения) в час рассчитывается по формуле:</w:t>
      </w:r>
    </w:p>
    <w:p w14:paraId="51AB74FC" w14:textId="77777777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</w:p>
    <w:p w14:paraId="39B3C1D6" w14:textId="19468703" w:rsidR="0028148F" w:rsidRPr="005871C1" w:rsidRDefault="00243637" w:rsidP="00C8479D">
      <w:pPr>
        <w:snapToGrid w:val="0"/>
        <w:ind w:firstLine="708"/>
        <w:jc w:val="center"/>
      </w:pPr>
      <w:r w:rsidRPr="005871C1">
        <w:rPr>
          <w:noProof/>
        </w:rPr>
        <w:drawing>
          <wp:inline distT="0" distB="0" distL="0" distR="0" wp14:anchorId="5F5707AC" wp14:editId="500E4F43">
            <wp:extent cx="3063600" cy="205200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03DC" w14:textId="77777777" w:rsidR="0028148F" w:rsidRPr="005871C1" w:rsidRDefault="0028148F" w:rsidP="0028148F">
      <w:pPr>
        <w:snapToGrid w:val="0"/>
        <w:ind w:firstLine="708"/>
        <w:jc w:val="both"/>
      </w:pPr>
    </w:p>
    <w:p w14:paraId="2740F5F3" w14:textId="4724E865" w:rsidR="0028148F" w:rsidRPr="005871C1" w:rsidRDefault="0028148F" w:rsidP="0028148F">
      <w:pPr>
        <w:snapToGrid w:val="0"/>
        <w:ind w:firstLine="708"/>
        <w:jc w:val="both"/>
      </w:pPr>
      <w:proofErr w:type="spellStart"/>
      <w:r w:rsidRPr="005871C1">
        <w:t>ЗОТосн.п</w:t>
      </w:r>
      <w:proofErr w:type="spellEnd"/>
      <w:r w:rsidRPr="005871C1">
        <w:t>. - затраты на оплату труда основного персонала Учреждения в месяц, руб.;</w:t>
      </w:r>
    </w:p>
    <w:p w14:paraId="02283BC1" w14:textId="5003A8DC" w:rsidR="0028148F" w:rsidRPr="005871C1" w:rsidRDefault="0028148F" w:rsidP="0028148F">
      <w:pPr>
        <w:snapToGrid w:val="0"/>
        <w:ind w:firstLine="708"/>
        <w:jc w:val="both"/>
      </w:pPr>
      <w:r w:rsidRPr="005871C1">
        <w:t>МЗ - сумма затрат на приобретение материальных запасов, полностью потребляемых в процессе оказания услуги, руб.;</w:t>
      </w:r>
    </w:p>
    <w:p w14:paraId="5C8911BC" w14:textId="77777777" w:rsidR="0028148F" w:rsidRPr="005871C1" w:rsidRDefault="0028148F" w:rsidP="0028148F">
      <w:pPr>
        <w:snapToGrid w:val="0"/>
        <w:ind w:firstLine="708"/>
        <w:jc w:val="both"/>
      </w:pPr>
      <w:proofErr w:type="spellStart"/>
      <w:r w:rsidRPr="005871C1">
        <w:t>Спом</w:t>
      </w:r>
      <w:proofErr w:type="spellEnd"/>
      <w:r w:rsidRPr="005871C1">
        <w:t xml:space="preserve"> - себестоимость предоставления и оформления одного квадратного метра помещения (сооружения) в час, руб.;</w:t>
      </w:r>
    </w:p>
    <w:p w14:paraId="117A431A" w14:textId="57A40E86" w:rsidR="0028148F" w:rsidRPr="005871C1" w:rsidRDefault="00243637" w:rsidP="0028148F">
      <w:pPr>
        <w:snapToGrid w:val="0"/>
        <w:ind w:firstLine="708"/>
        <w:jc w:val="both"/>
      </w:pPr>
      <w:r w:rsidRPr="005871C1">
        <w:rPr>
          <w:noProof/>
        </w:rPr>
        <w:lastRenderedPageBreak/>
        <w:drawing>
          <wp:inline distT="0" distB="0" distL="0" distR="0" wp14:anchorId="28CE4759" wp14:editId="3771F2DD">
            <wp:extent cx="442800" cy="21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48F" w:rsidRPr="005871C1">
        <w:t xml:space="preserve"> - сумма накладных расходов в месяц, руб.;</w:t>
      </w:r>
    </w:p>
    <w:p w14:paraId="1A6CF2D9" w14:textId="4DE4D35D" w:rsidR="0028148F" w:rsidRPr="005871C1" w:rsidRDefault="0028148F" w:rsidP="0028148F">
      <w:pPr>
        <w:snapToGrid w:val="0"/>
        <w:ind w:firstLine="708"/>
        <w:jc w:val="both"/>
      </w:pPr>
      <w:r w:rsidRPr="005871C1">
        <w:t>Пл. - площадь недвижимого имущества Учреждения, м</w:t>
      </w:r>
      <w:proofErr w:type="gramStart"/>
      <w:r w:rsidRPr="005871C1">
        <w:rPr>
          <w:vertAlign w:val="superscript"/>
        </w:rPr>
        <w:t>2</w:t>
      </w:r>
      <w:proofErr w:type="gramEnd"/>
      <w:r w:rsidRPr="005871C1">
        <w:t>;</w:t>
      </w:r>
    </w:p>
    <w:p w14:paraId="60AD1D5C" w14:textId="297ED430" w:rsidR="0028148F" w:rsidRPr="005871C1" w:rsidRDefault="0028148F" w:rsidP="0028148F">
      <w:pPr>
        <w:snapToGrid w:val="0"/>
        <w:ind w:firstLine="708"/>
        <w:jc w:val="both"/>
      </w:pPr>
      <w:proofErr w:type="spellStart"/>
      <w:r w:rsidRPr="005871C1">
        <w:t>Чм</w:t>
      </w:r>
      <w:proofErr w:type="spellEnd"/>
      <w:r w:rsidRPr="005871C1">
        <w:t xml:space="preserve"> - количество часов оказания услуги в течение месяца.</w:t>
      </w:r>
    </w:p>
    <w:p w14:paraId="019F0F5B" w14:textId="77777777" w:rsidR="00C8479D" w:rsidRDefault="00C8479D" w:rsidP="0028148F">
      <w:pPr>
        <w:snapToGrid w:val="0"/>
        <w:ind w:firstLine="708"/>
        <w:jc w:val="both"/>
        <w:rPr>
          <w:sz w:val="26"/>
          <w:szCs w:val="26"/>
        </w:rPr>
      </w:pPr>
    </w:p>
    <w:p w14:paraId="6C4C4AE7" w14:textId="0858E55C" w:rsid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4.25</w:t>
      </w:r>
      <w:r w:rsidR="0028148F" w:rsidRPr="0028148F">
        <w:rPr>
          <w:sz w:val="26"/>
          <w:szCs w:val="26"/>
        </w:rPr>
        <w:t xml:space="preserve">. </w:t>
      </w:r>
      <w:proofErr w:type="gramStart"/>
      <w:r w:rsidR="0028148F" w:rsidRPr="0028148F">
        <w:rPr>
          <w:sz w:val="26"/>
          <w:szCs w:val="26"/>
        </w:rPr>
        <w:t xml:space="preserve">Тариф на услуги проката определяется методом прямого счета затрат и (или) расчетно-аналитическом методом на основе формирования экономически обоснованных затрат в соответствии с настоящим </w:t>
      </w:r>
      <w:r>
        <w:rPr>
          <w:sz w:val="26"/>
          <w:szCs w:val="26"/>
        </w:rPr>
        <w:t>Положением</w:t>
      </w:r>
      <w:r w:rsidR="0028148F" w:rsidRPr="0028148F">
        <w:rPr>
          <w:sz w:val="26"/>
          <w:szCs w:val="26"/>
        </w:rPr>
        <w:t>.</w:t>
      </w:r>
      <w:proofErr w:type="gramEnd"/>
    </w:p>
    <w:p w14:paraId="45E2831E" w14:textId="0EFEE826" w:rsidR="0028148F" w:rsidRPr="0028148F" w:rsidRDefault="00C8479D" w:rsidP="0028148F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4.26</w:t>
      </w:r>
      <w:r w:rsidR="0028148F" w:rsidRPr="0028148F">
        <w:rPr>
          <w:sz w:val="26"/>
          <w:szCs w:val="26"/>
        </w:rPr>
        <w:t xml:space="preserve">. В случаях, когда расчет тарифа услуг невозможно провести на основе экономически обоснованных затрат с применением настоящего </w:t>
      </w:r>
      <w:r>
        <w:rPr>
          <w:sz w:val="26"/>
          <w:szCs w:val="26"/>
        </w:rPr>
        <w:t>Положения</w:t>
      </w:r>
      <w:r w:rsidR="0028148F" w:rsidRPr="0028148F">
        <w:rPr>
          <w:sz w:val="26"/>
          <w:szCs w:val="26"/>
        </w:rPr>
        <w:t xml:space="preserve">, расчет тарифов </w:t>
      </w:r>
      <w:r>
        <w:rPr>
          <w:sz w:val="26"/>
          <w:szCs w:val="26"/>
        </w:rPr>
        <w:t xml:space="preserve">производится </w:t>
      </w:r>
      <w:r w:rsidR="0028148F" w:rsidRPr="0028148F">
        <w:rPr>
          <w:sz w:val="26"/>
          <w:szCs w:val="26"/>
        </w:rPr>
        <w:t xml:space="preserve">на основе анализа оценочных цен, если оказание таких платных услуг позволит расширить возможности развития и совершенствования деятельности </w:t>
      </w:r>
      <w:r w:rsidR="0028148F">
        <w:rPr>
          <w:sz w:val="26"/>
          <w:szCs w:val="26"/>
        </w:rPr>
        <w:t>Учреждения</w:t>
      </w:r>
      <w:r w:rsidR="0028148F" w:rsidRPr="0028148F">
        <w:rPr>
          <w:sz w:val="26"/>
          <w:szCs w:val="26"/>
        </w:rPr>
        <w:t xml:space="preserve"> и развития его материально-технической базы.</w:t>
      </w:r>
    </w:p>
    <w:p w14:paraId="1DCCF1D6" w14:textId="630C87AE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Для проведения анализа цен сторонних организаций используются прайс-листы, размещенные в сети информаци</w:t>
      </w:r>
      <w:r w:rsidR="00C8479D">
        <w:rPr>
          <w:sz w:val="26"/>
          <w:szCs w:val="26"/>
        </w:rPr>
        <w:t>онно-телекоммуникационной сети «</w:t>
      </w:r>
      <w:r w:rsidRPr="0028148F">
        <w:rPr>
          <w:sz w:val="26"/>
          <w:szCs w:val="26"/>
        </w:rPr>
        <w:t>Интернет</w:t>
      </w:r>
      <w:r w:rsidR="00C8479D">
        <w:rPr>
          <w:sz w:val="26"/>
          <w:szCs w:val="26"/>
        </w:rPr>
        <w:t>»</w:t>
      </w:r>
      <w:r w:rsidRPr="0028148F">
        <w:rPr>
          <w:sz w:val="26"/>
          <w:szCs w:val="26"/>
        </w:rPr>
        <w:t xml:space="preserve"> на официальных сайтах производителей, поставщиков товаров, исполнителей работ, услуг, а также полученные по запросам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 xml:space="preserve"> от сторонних организаций посредством электронной почты, факсимильной связи.</w:t>
      </w:r>
    </w:p>
    <w:p w14:paraId="5A6673B6" w14:textId="34DE8D4E" w:rsidR="0028148F" w:rsidRPr="0028148F" w:rsidRDefault="0028148F" w:rsidP="0028148F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При этом пр</w:t>
      </w:r>
      <w:r w:rsidR="00C8479D">
        <w:rPr>
          <w:sz w:val="26"/>
          <w:szCs w:val="26"/>
        </w:rPr>
        <w:t>айс-листы должны быть получены У</w:t>
      </w:r>
      <w:r w:rsidRPr="0028148F">
        <w:rPr>
          <w:sz w:val="26"/>
          <w:szCs w:val="26"/>
        </w:rPr>
        <w:t>чреждением не менее чем от трех сторонних организаций. Тариф услуги определяется путем выведения среднего арифметического значения цен на услуги, содержащиеся в источниках информации (прайс-листах).</w:t>
      </w:r>
    </w:p>
    <w:p w14:paraId="3AED508A" w14:textId="40FE491B" w:rsidR="002B52FE" w:rsidRDefault="003841C6" w:rsidP="002B52F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4.27</w:t>
      </w:r>
      <w:r w:rsidR="002B52FE" w:rsidRPr="00DC7A1E">
        <w:rPr>
          <w:sz w:val="26"/>
          <w:szCs w:val="26"/>
        </w:rPr>
        <w:t>.  Учреждение вправе самостоятельно устанавливать льготы по оплате услуг для потребителей. Льготы по оплате услуг устанавливаются приказом заведующего Учреждением.</w:t>
      </w:r>
    </w:p>
    <w:p w14:paraId="166288F7" w14:textId="4AEBEB37" w:rsidR="002B52FE" w:rsidRDefault="002B52FE" w:rsidP="003841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4.2</w:t>
      </w:r>
      <w:r w:rsidR="003841C6">
        <w:rPr>
          <w:color w:val="000000"/>
          <w:sz w:val="26"/>
          <w:szCs w:val="26"/>
        </w:rPr>
        <w:t>8</w:t>
      </w:r>
      <w:r w:rsidRPr="00DC7A1E">
        <w:rPr>
          <w:color w:val="000000"/>
          <w:sz w:val="26"/>
          <w:szCs w:val="26"/>
        </w:rPr>
        <w:t xml:space="preserve">. Заказчик оплачивает услуги в порядке и сроки, предусмотренные договором на оказание услуг </w:t>
      </w:r>
      <w:r w:rsidRPr="00DC7A1E">
        <w:rPr>
          <w:sz w:val="26"/>
          <w:szCs w:val="26"/>
        </w:rPr>
        <w:t>(оферт</w:t>
      </w:r>
      <w:r w:rsidR="00C8479D">
        <w:rPr>
          <w:sz w:val="26"/>
          <w:szCs w:val="26"/>
        </w:rPr>
        <w:t>ой</w:t>
      </w:r>
      <w:r w:rsidRPr="00DC7A1E">
        <w:rPr>
          <w:sz w:val="26"/>
          <w:szCs w:val="26"/>
        </w:rPr>
        <w:t>).</w:t>
      </w:r>
    </w:p>
    <w:p w14:paraId="5D2D2101" w14:textId="14F2CF31" w:rsidR="002B52FE" w:rsidRDefault="002B52FE" w:rsidP="002B52FE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C7A1E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="003841C6">
        <w:rPr>
          <w:sz w:val="26"/>
          <w:szCs w:val="26"/>
        </w:rPr>
        <w:t>9</w:t>
      </w:r>
      <w:r w:rsidRPr="00DC7A1E">
        <w:rPr>
          <w:sz w:val="26"/>
          <w:szCs w:val="26"/>
        </w:rPr>
        <w:t xml:space="preserve">. </w:t>
      </w:r>
      <w:r w:rsidRPr="00DC7A1E">
        <w:rPr>
          <w:rFonts w:cs="Calibri"/>
          <w:sz w:val="26"/>
          <w:szCs w:val="26"/>
        </w:rPr>
        <w:t xml:space="preserve">На оказание платных образовательных услуг, предусмотренных договором, может быть составлена смета. Составление такой сметы по требованию </w:t>
      </w:r>
      <w:r>
        <w:rPr>
          <w:rFonts w:cs="Calibri"/>
          <w:sz w:val="26"/>
          <w:szCs w:val="26"/>
        </w:rPr>
        <w:t>з</w:t>
      </w:r>
      <w:r w:rsidRPr="00DC7A1E">
        <w:rPr>
          <w:rFonts w:cs="Calibri"/>
          <w:sz w:val="26"/>
          <w:szCs w:val="26"/>
        </w:rPr>
        <w:t>аказчика или Учреждения обязательно. В этом случае смета становится частью договора.</w:t>
      </w:r>
    </w:p>
    <w:p w14:paraId="352FEB20" w14:textId="77777777" w:rsidR="009954E6" w:rsidRPr="00DC7A1E" w:rsidRDefault="009954E6" w:rsidP="002B52FE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</w:p>
    <w:p w14:paraId="76711BDC" w14:textId="77777777" w:rsidR="002B52FE" w:rsidRPr="00DC7A1E" w:rsidRDefault="002B52FE" w:rsidP="002B52FE">
      <w:pPr>
        <w:autoSpaceDE w:val="0"/>
        <w:autoSpaceDN w:val="0"/>
        <w:adjustRightInd w:val="0"/>
        <w:jc w:val="center"/>
      </w:pPr>
      <w:r w:rsidRPr="00DC7A1E">
        <w:t xml:space="preserve">5. ОРГАНИЗАЦИЯ ДЕЯТЕЛЬНОСТИ УЧРЕЖДЕНИЯ </w:t>
      </w:r>
    </w:p>
    <w:p w14:paraId="6C46C480" w14:textId="77777777" w:rsidR="002B52FE" w:rsidRPr="00DC7A1E" w:rsidRDefault="002B52FE" w:rsidP="002B52FE">
      <w:pPr>
        <w:autoSpaceDE w:val="0"/>
        <w:autoSpaceDN w:val="0"/>
        <w:adjustRightInd w:val="0"/>
        <w:jc w:val="center"/>
      </w:pPr>
      <w:r w:rsidRPr="00DC7A1E">
        <w:t>ПО ОКАЗАНИЮ УСЛУГ</w:t>
      </w:r>
    </w:p>
    <w:p w14:paraId="71ED4CD2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A90AE7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8"/>
          <w:szCs w:val="28"/>
        </w:rPr>
        <w:tab/>
      </w:r>
      <w:r w:rsidRPr="00DC7A1E">
        <w:rPr>
          <w:sz w:val="26"/>
          <w:szCs w:val="26"/>
        </w:rPr>
        <w:t>5.1. Для оказания услуг Учреждение формирует кадровый</w:t>
      </w:r>
      <w:r w:rsidRPr="00DC7A1E">
        <w:rPr>
          <w:b/>
          <w:bCs/>
          <w:sz w:val="26"/>
          <w:szCs w:val="26"/>
        </w:rPr>
        <w:t xml:space="preserve"> </w:t>
      </w:r>
      <w:r w:rsidRPr="00DC7A1E">
        <w:rPr>
          <w:sz w:val="26"/>
          <w:szCs w:val="26"/>
        </w:rPr>
        <w:t>состав из числа работников Учреждения, осуществляющих работу по основной деятельности Учреждения в рамках муниципального задания, а также привлекает к оказанию услуг иных физических и юридических лиц.</w:t>
      </w:r>
    </w:p>
    <w:p w14:paraId="6B140812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5.2. С работниками, привлекаемыми для оказания услуг, заключаются трудовые договоры, в порядке, предусмотренном Трудовым кодексом Российской Федерации. В случаях, не противоречащих действующему законодательству, с исполнителями услуги могут заключаться договоры возмездного оказания услуг в соответствии с гражданским законодательством. </w:t>
      </w:r>
    </w:p>
    <w:p w14:paraId="7A8697A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5.3. Заведующий Учреждением ежегодно:</w:t>
      </w:r>
    </w:p>
    <w:p w14:paraId="18756226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5.3.1. Издает приказ об организации предоставления услуг, в котором определяется:</w:t>
      </w:r>
    </w:p>
    <w:p w14:paraId="6A431C5A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перечень услуг;</w:t>
      </w:r>
    </w:p>
    <w:p w14:paraId="2BA38CA7" w14:textId="6353247A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ответственн</w:t>
      </w:r>
      <w:r w:rsidR="003841C6">
        <w:rPr>
          <w:sz w:val="26"/>
          <w:szCs w:val="26"/>
        </w:rPr>
        <w:t>ые</w:t>
      </w:r>
      <w:r w:rsidRPr="00DC7A1E">
        <w:rPr>
          <w:sz w:val="26"/>
          <w:szCs w:val="26"/>
        </w:rPr>
        <w:t xml:space="preserve"> лиц</w:t>
      </w:r>
      <w:r w:rsidR="003841C6">
        <w:rPr>
          <w:sz w:val="26"/>
          <w:szCs w:val="26"/>
        </w:rPr>
        <w:t>а</w:t>
      </w:r>
      <w:r w:rsidRPr="00DC7A1E">
        <w:rPr>
          <w:sz w:val="26"/>
          <w:szCs w:val="26"/>
        </w:rPr>
        <w:t xml:space="preserve"> за организацию услуг;</w:t>
      </w:r>
    </w:p>
    <w:p w14:paraId="3C57A1FC" w14:textId="183CCF43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Pr="00DC7A1E">
        <w:rPr>
          <w:color w:val="000000"/>
          <w:sz w:val="26"/>
          <w:szCs w:val="26"/>
        </w:rPr>
        <w:t>в) состав</w:t>
      </w:r>
      <w:r w:rsidR="003841C6">
        <w:rPr>
          <w:color w:val="000000"/>
          <w:sz w:val="26"/>
          <w:szCs w:val="26"/>
        </w:rPr>
        <w:t xml:space="preserve"> лиц, непосредственно оказывающих услуги</w:t>
      </w:r>
      <w:r w:rsidR="005871C1">
        <w:rPr>
          <w:color w:val="000000"/>
          <w:sz w:val="26"/>
          <w:szCs w:val="26"/>
        </w:rPr>
        <w:t>.</w:t>
      </w:r>
    </w:p>
    <w:p w14:paraId="2E831BA7" w14:textId="0F3338A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lastRenderedPageBreak/>
        <w:tab/>
        <w:t>5.3.2. Утверждает:</w:t>
      </w:r>
    </w:p>
    <w:p w14:paraId="76C8925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расписание занятий;</w:t>
      </w:r>
    </w:p>
    <w:p w14:paraId="07A3B236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учебный план;</w:t>
      </w:r>
    </w:p>
    <w:p w14:paraId="2DF86C8D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смету доходов и расходов на оказание услуг.</w:t>
      </w:r>
    </w:p>
    <w:p w14:paraId="2E693A23" w14:textId="60FFCB95" w:rsidR="002B52FE" w:rsidRPr="00DC7A1E" w:rsidRDefault="003841C6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5.4. Ответственные </w:t>
      </w:r>
      <w:r w:rsidRPr="00DC7A1E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Pr="00DC7A1E">
        <w:rPr>
          <w:sz w:val="26"/>
          <w:szCs w:val="26"/>
        </w:rPr>
        <w:t xml:space="preserve"> за организацию услуг </w:t>
      </w:r>
      <w:r>
        <w:rPr>
          <w:sz w:val="26"/>
          <w:szCs w:val="26"/>
        </w:rPr>
        <w:t>осуществляю</w:t>
      </w:r>
      <w:r w:rsidR="002B52FE" w:rsidRPr="00DC7A1E">
        <w:rPr>
          <w:sz w:val="26"/>
          <w:szCs w:val="26"/>
        </w:rPr>
        <w:t>т:</w:t>
      </w:r>
    </w:p>
    <w:p w14:paraId="15E80D2F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подготовку учебного плана и программы;</w:t>
      </w:r>
    </w:p>
    <w:p w14:paraId="024E8DF5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составление расписания занятий;</w:t>
      </w:r>
    </w:p>
    <w:p w14:paraId="1AA8A73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формирование групп по предметам;</w:t>
      </w:r>
    </w:p>
    <w:p w14:paraId="532430E4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Pr="00DC7A1E">
        <w:rPr>
          <w:color w:val="000000"/>
          <w:sz w:val="26"/>
          <w:szCs w:val="26"/>
        </w:rPr>
        <w:t>г) предоставление в бухгалтерию табеля</w:t>
      </w:r>
      <w:r w:rsidRPr="00DC7A1E">
        <w:rPr>
          <w:sz w:val="26"/>
          <w:szCs w:val="26"/>
        </w:rPr>
        <w:t xml:space="preserve"> учета рабочего времени педагогических и иных работников, являющихся исполнителями услуг или содействующих в оказании услуг, в срок </w:t>
      </w:r>
      <w:r w:rsidRPr="005871C1">
        <w:rPr>
          <w:color w:val="0070C0"/>
          <w:sz w:val="26"/>
          <w:szCs w:val="26"/>
        </w:rPr>
        <w:t>до 25 числа каждого месяца</w:t>
      </w:r>
      <w:r w:rsidRPr="00DC7A1E">
        <w:rPr>
          <w:color w:val="000000"/>
          <w:sz w:val="26"/>
          <w:szCs w:val="26"/>
        </w:rPr>
        <w:t>;</w:t>
      </w:r>
    </w:p>
    <w:p w14:paraId="2E747CFC" w14:textId="32C4C13C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color w:val="000000"/>
          <w:sz w:val="26"/>
          <w:szCs w:val="26"/>
        </w:rPr>
        <w:tab/>
        <w:t xml:space="preserve">д) </w:t>
      </w:r>
      <w:r w:rsidR="00CA4C14">
        <w:rPr>
          <w:color w:val="000000"/>
          <w:sz w:val="26"/>
          <w:szCs w:val="26"/>
        </w:rPr>
        <w:t>подготовку</w:t>
      </w:r>
      <w:r w:rsidR="00CA4C14">
        <w:rPr>
          <w:sz w:val="26"/>
          <w:szCs w:val="26"/>
        </w:rPr>
        <w:t xml:space="preserve"> необходимой</w:t>
      </w:r>
      <w:r w:rsidRPr="00DC7A1E">
        <w:rPr>
          <w:sz w:val="26"/>
          <w:szCs w:val="26"/>
        </w:rPr>
        <w:t xml:space="preserve"> документаци</w:t>
      </w:r>
      <w:r w:rsidR="00CA4C14">
        <w:rPr>
          <w:sz w:val="26"/>
          <w:szCs w:val="26"/>
        </w:rPr>
        <w:t>и</w:t>
      </w:r>
      <w:r w:rsidRPr="00DC7A1E">
        <w:rPr>
          <w:sz w:val="26"/>
          <w:szCs w:val="26"/>
        </w:rPr>
        <w:t>, связанн</w:t>
      </w:r>
      <w:r w:rsidR="00CA4C14">
        <w:rPr>
          <w:sz w:val="26"/>
          <w:szCs w:val="26"/>
        </w:rPr>
        <w:t>ой</w:t>
      </w:r>
      <w:r w:rsidRPr="00DC7A1E">
        <w:rPr>
          <w:sz w:val="26"/>
          <w:szCs w:val="26"/>
        </w:rPr>
        <w:t xml:space="preserve"> с организацией предоставления услуг.</w:t>
      </w:r>
    </w:p>
    <w:p w14:paraId="45EBA770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5.5. Главный бухгалтер осуществляет:</w:t>
      </w:r>
    </w:p>
    <w:p w14:paraId="7C834FFF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расчет стоимости услуг;</w:t>
      </w:r>
    </w:p>
    <w:p w14:paraId="54A0E172" w14:textId="4135ECC5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б) </w:t>
      </w:r>
      <w:proofErr w:type="gramStart"/>
      <w:r w:rsidRPr="00DC7A1E">
        <w:rPr>
          <w:sz w:val="26"/>
          <w:szCs w:val="26"/>
        </w:rPr>
        <w:t>контроль за</w:t>
      </w:r>
      <w:proofErr w:type="gramEnd"/>
      <w:r w:rsidRPr="00DC7A1E">
        <w:rPr>
          <w:sz w:val="26"/>
          <w:szCs w:val="26"/>
        </w:rPr>
        <w:t xml:space="preserve"> своевременной оплатой услуг;</w:t>
      </w:r>
    </w:p>
    <w:p w14:paraId="3AF5BD56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в) </w:t>
      </w:r>
      <w:proofErr w:type="gramStart"/>
      <w:r w:rsidRPr="00DC7A1E">
        <w:rPr>
          <w:sz w:val="26"/>
          <w:szCs w:val="26"/>
        </w:rPr>
        <w:t>контроль за</w:t>
      </w:r>
      <w:proofErr w:type="gramEnd"/>
      <w:r w:rsidRPr="00DC7A1E">
        <w:rPr>
          <w:sz w:val="26"/>
          <w:szCs w:val="26"/>
        </w:rPr>
        <w:t xml:space="preserve"> своевременной выплатой заработной платы работникам Учреждения, участвующим в оказании услуг;</w:t>
      </w:r>
    </w:p>
    <w:p w14:paraId="006D6DCE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г) консультационно-методическую помощь в оформлении первичных документов.</w:t>
      </w:r>
      <w:r w:rsidRPr="00DC7A1E">
        <w:rPr>
          <w:sz w:val="26"/>
          <w:szCs w:val="26"/>
        </w:rPr>
        <w:tab/>
      </w:r>
    </w:p>
    <w:p w14:paraId="011A17FC" w14:textId="77777777" w:rsidR="002B52FE" w:rsidRDefault="002B52FE" w:rsidP="002B52FE">
      <w:pPr>
        <w:jc w:val="center"/>
      </w:pPr>
    </w:p>
    <w:p w14:paraId="6116CF1A" w14:textId="77777777" w:rsidR="002B52FE" w:rsidRPr="00DC7A1E" w:rsidRDefault="002B52FE" w:rsidP="002B52FE">
      <w:pPr>
        <w:jc w:val="center"/>
      </w:pPr>
      <w:r>
        <w:t>6</w:t>
      </w:r>
      <w:r w:rsidRPr="00DC7A1E">
        <w:t xml:space="preserve">. ОТВЕТСТВЕННОСТЬ УЧРЕЖДЕНИЯ И ЗАКАЗЧИКА </w:t>
      </w:r>
    </w:p>
    <w:p w14:paraId="4313F265" w14:textId="77777777" w:rsidR="002B52FE" w:rsidRPr="00DC7A1E" w:rsidRDefault="002B52FE" w:rsidP="002B52FE">
      <w:pPr>
        <w:jc w:val="center"/>
      </w:pPr>
      <w:r w:rsidRPr="00DC7A1E">
        <w:t>ПРИ ОКАЗАНИИ УСЛУГ</w:t>
      </w:r>
    </w:p>
    <w:p w14:paraId="6F46E508" w14:textId="77777777" w:rsidR="002B52FE" w:rsidRPr="00DC7A1E" w:rsidRDefault="002B52FE" w:rsidP="002B52FE">
      <w:pPr>
        <w:autoSpaceDE w:val="0"/>
        <w:autoSpaceDN w:val="0"/>
        <w:adjustRightInd w:val="0"/>
        <w:rPr>
          <w:sz w:val="28"/>
          <w:szCs w:val="28"/>
        </w:rPr>
      </w:pPr>
    </w:p>
    <w:p w14:paraId="0DCD43AB" w14:textId="77777777" w:rsidR="002B52FE" w:rsidRDefault="002B52FE" w:rsidP="002B52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.1. Услуги оказываются Учреждением в порядке и в сроки, определенные договором и уставом Учреждения.</w:t>
      </w:r>
    </w:p>
    <w:p w14:paraId="16A9AFFF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 xml:space="preserve">.2. За неисполнение либо ненадлежащее исполнение обязательств по договору Учреждение и заказчик несут ответственность, предусмотренную договором и </w:t>
      </w:r>
      <w:hyperlink r:id="rId27" w:history="1">
        <w:r w:rsidRPr="000819EB">
          <w:rPr>
            <w:sz w:val="26"/>
            <w:szCs w:val="26"/>
          </w:rPr>
          <w:t>законодательством</w:t>
        </w:r>
      </w:hyperlink>
      <w:r w:rsidRPr="00DC7A1E">
        <w:rPr>
          <w:sz w:val="26"/>
          <w:szCs w:val="26"/>
        </w:rPr>
        <w:t xml:space="preserve"> Российской Федерации.</w:t>
      </w:r>
    </w:p>
    <w:p w14:paraId="06D177F2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.3.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F33C22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безвозмездного оказания услуг;</w:t>
      </w:r>
    </w:p>
    <w:p w14:paraId="0A56A731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соразмерного уменьшения стоимости оказанных услуг;</w:t>
      </w:r>
    </w:p>
    <w:p w14:paraId="3958B72D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возмещения понесенных им расходов по устранению недостатков оказанных услуг своими силами или третьими лицами.</w:t>
      </w:r>
    </w:p>
    <w:p w14:paraId="1B7811EA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.4.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Учреждением.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68540C4E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.5. Если Учреждение нарушило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заказчик вправе по своему выбору:</w:t>
      </w:r>
    </w:p>
    <w:p w14:paraId="7B69056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назначить Учреждению новый срок, в течение которого Учреждение должно приступить к оказанию услуг и (или) закончить оказание услуг;</w:t>
      </w:r>
    </w:p>
    <w:p w14:paraId="0701C818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поручить оказать услуги третьим лицам за разумную цену и потребовать от Учреждения возмещения понесенных расходов;</w:t>
      </w:r>
    </w:p>
    <w:p w14:paraId="6A65FBAF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lastRenderedPageBreak/>
        <w:tab/>
        <w:t>в) потребовать уменьшения стоимости услуг;</w:t>
      </w:r>
    </w:p>
    <w:p w14:paraId="657566E7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г) расторгнуть договор.</w:t>
      </w:r>
    </w:p>
    <w:p w14:paraId="63F98F32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77F764DA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 xml:space="preserve">.7. По инициативе Учреждения </w:t>
      </w:r>
      <w:proofErr w:type="gramStart"/>
      <w:r w:rsidRPr="00DC7A1E">
        <w:rPr>
          <w:sz w:val="26"/>
          <w:szCs w:val="26"/>
        </w:rPr>
        <w:t>договор</w:t>
      </w:r>
      <w:proofErr w:type="gramEnd"/>
      <w:r w:rsidRPr="00DC7A1E">
        <w:rPr>
          <w:sz w:val="26"/>
          <w:szCs w:val="26"/>
        </w:rPr>
        <w:t xml:space="preserve"> может быть расторгнут в одностороннем порядке в следующем случае:</w:t>
      </w:r>
    </w:p>
    <w:p w14:paraId="68E4EA6A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просрочки оплаты стоимости услуг;</w:t>
      </w:r>
    </w:p>
    <w:p w14:paraId="3101E204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невозможности надлежащего исполнения обязательств по оказанию услуг вследствие действий (бездействия) лица, которому оказывается услуга.</w:t>
      </w:r>
    </w:p>
    <w:p w14:paraId="30487072" w14:textId="77777777" w:rsidR="002B52FE" w:rsidRPr="00DC7A1E" w:rsidRDefault="002B52FE" w:rsidP="002B52FE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14:paraId="660E99B5" w14:textId="77777777" w:rsidR="002B52FE" w:rsidRPr="00DC7A1E" w:rsidRDefault="002B52FE" w:rsidP="002B52FE">
      <w:pPr>
        <w:autoSpaceDE w:val="0"/>
        <w:autoSpaceDN w:val="0"/>
        <w:adjustRightInd w:val="0"/>
        <w:jc w:val="center"/>
      </w:pPr>
      <w:r>
        <w:t>7</w:t>
      </w:r>
      <w:r w:rsidRPr="00DC7A1E">
        <w:t>. ЗАКЛЮЧИТЕЛЬНЫЕ ПОЛОЖЕНИЯ</w:t>
      </w:r>
    </w:p>
    <w:p w14:paraId="592B9BDB" w14:textId="77777777" w:rsidR="002B52FE" w:rsidRPr="00DC7A1E" w:rsidRDefault="002B52FE" w:rsidP="002B52F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06F7FF" w14:textId="77777777" w:rsidR="002B52FE" w:rsidRDefault="002B52FE" w:rsidP="002B52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C7A1E">
        <w:rPr>
          <w:sz w:val="26"/>
          <w:szCs w:val="26"/>
        </w:rPr>
        <w:t>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города Тюмени, локальными нормативными актами Учреждения.</w:t>
      </w:r>
    </w:p>
    <w:p w14:paraId="1B64F0DE" w14:textId="77777777" w:rsidR="002B52FE" w:rsidRPr="00DC7A1E" w:rsidRDefault="002B52FE" w:rsidP="002B52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C7A1E">
        <w:rPr>
          <w:sz w:val="26"/>
          <w:szCs w:val="26"/>
        </w:rPr>
        <w:t>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 w14:paraId="0A79389D" w14:textId="351A3C80" w:rsidR="00E00E3A" w:rsidRDefault="00E00E3A">
      <w:r>
        <w:br w:type="page"/>
      </w:r>
    </w:p>
    <w:p w14:paraId="3485DB50" w14:textId="77777777" w:rsidR="006D0923" w:rsidRPr="00B12DB8" w:rsidRDefault="006D0923" w:rsidP="006D0923">
      <w:pPr>
        <w:ind w:left="4956" w:firstLine="624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2 </w:t>
      </w:r>
      <w:r w:rsidRPr="00B12DB8">
        <w:rPr>
          <w:rFonts w:cs="Arial"/>
        </w:rPr>
        <w:t>к приказу</w:t>
      </w:r>
    </w:p>
    <w:tbl>
      <w:tblPr>
        <w:tblW w:w="3968" w:type="dxa"/>
        <w:tblInd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126"/>
        <w:gridCol w:w="709"/>
        <w:gridCol w:w="850"/>
      </w:tblGrid>
      <w:tr w:rsidR="006D0923" w:rsidRPr="00CD410A" w14:paraId="615CB19B" w14:textId="77777777" w:rsidTr="0028148F">
        <w:trPr>
          <w:cantSplit/>
        </w:trPr>
        <w:tc>
          <w:tcPr>
            <w:tcW w:w="283" w:type="dxa"/>
          </w:tcPr>
          <w:p w14:paraId="0E3B5891" w14:textId="77777777" w:rsidR="006D0923" w:rsidRPr="00CD410A" w:rsidRDefault="006D0923" w:rsidP="0028148F">
            <w:pPr>
              <w:suppressAutoHyphens/>
              <w:spacing w:before="120"/>
              <w:rPr>
                <w:rFonts w:cs="Arial"/>
              </w:rPr>
            </w:pPr>
            <w:r w:rsidRPr="00CD410A">
              <w:rPr>
                <w:rFonts w:cs="Arial"/>
              </w:rPr>
              <w:t>от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15C1779D" w14:textId="77777777" w:rsidR="006D0923" w:rsidRPr="00CD410A" w:rsidRDefault="006D0923" w:rsidP="0028148F">
            <w:pPr>
              <w:suppressAutoHyphens/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3A1679B5" w14:textId="77777777" w:rsidR="006D0923" w:rsidRPr="00CD410A" w:rsidRDefault="006D0923" w:rsidP="0028148F">
            <w:pPr>
              <w:suppressAutoHyphens/>
              <w:spacing w:before="120"/>
              <w:jc w:val="center"/>
              <w:rPr>
                <w:rFonts w:cs="Arial"/>
              </w:rPr>
            </w:pPr>
            <w:r w:rsidRPr="00CD410A">
              <w:rPr>
                <w:rFonts w:cs="Arial"/>
              </w:rPr>
              <w:t>№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B47ED06" w14:textId="77777777" w:rsidR="006D0923" w:rsidRPr="00CD410A" w:rsidRDefault="006D0923" w:rsidP="0028148F">
            <w:pPr>
              <w:suppressAutoHyphens/>
              <w:spacing w:before="120"/>
              <w:ind w:hanging="74"/>
              <w:jc w:val="center"/>
              <w:rPr>
                <w:rFonts w:cs="Arial"/>
                <w:b/>
              </w:rPr>
            </w:pPr>
          </w:p>
        </w:tc>
      </w:tr>
    </w:tbl>
    <w:p w14:paraId="3C166A84" w14:textId="77777777" w:rsidR="005824C5" w:rsidRDefault="005824C5" w:rsidP="005824C5">
      <w:pPr>
        <w:spacing w:before="60"/>
        <w:ind w:firstLine="720"/>
        <w:jc w:val="both"/>
        <w:rPr>
          <w:sz w:val="28"/>
        </w:rPr>
      </w:pPr>
    </w:p>
    <w:p w14:paraId="43011050" w14:textId="77777777" w:rsidR="005824C5" w:rsidRDefault="005824C5" w:rsidP="005824C5">
      <w:pPr>
        <w:jc w:val="center"/>
        <w:rPr>
          <w:iCs/>
        </w:rPr>
      </w:pPr>
      <w:r>
        <w:rPr>
          <w:iCs/>
        </w:rPr>
        <w:t>ПОЛОЖЕНИЕ</w:t>
      </w:r>
    </w:p>
    <w:p w14:paraId="1ADB960C" w14:textId="77777777" w:rsidR="005824C5" w:rsidRDefault="005824C5" w:rsidP="005824C5">
      <w:pPr>
        <w:jc w:val="center"/>
        <w:rPr>
          <w:bCs/>
        </w:rPr>
      </w:pPr>
      <w:r>
        <w:rPr>
          <w:bCs/>
        </w:rPr>
        <w:t>ОБ ОТВЕТСТВЕ</w:t>
      </w:r>
      <w:r w:rsidR="008776D6">
        <w:rPr>
          <w:bCs/>
        </w:rPr>
        <w:t>ННОМ ЛИЦЕ ЗА ОРГАНИЗАЦИЮ РАБОТЫ</w:t>
      </w:r>
    </w:p>
    <w:p w14:paraId="7517FAAF" w14:textId="77777777" w:rsidR="005824C5" w:rsidRDefault="00BF01E7" w:rsidP="005824C5">
      <w:pPr>
        <w:jc w:val="center"/>
        <w:rPr>
          <w:bCs/>
        </w:rPr>
      </w:pPr>
      <w:r>
        <w:rPr>
          <w:bCs/>
        </w:rPr>
        <w:t>ПО ОКАЗАНИЮ ПЛАТНЫХ УСЛУГ</w:t>
      </w:r>
    </w:p>
    <w:p w14:paraId="33F911D9" w14:textId="77777777" w:rsidR="005824C5" w:rsidRDefault="005824C5" w:rsidP="005824C5">
      <w:pPr>
        <w:spacing w:before="60"/>
        <w:ind w:firstLine="720"/>
        <w:jc w:val="both"/>
        <w:rPr>
          <w:b/>
          <w:bCs/>
          <w:sz w:val="28"/>
        </w:rPr>
      </w:pPr>
    </w:p>
    <w:p w14:paraId="752E787D" w14:textId="77777777" w:rsidR="005824C5" w:rsidRDefault="005824C5" w:rsidP="005824C5">
      <w:pPr>
        <w:jc w:val="center"/>
        <w:rPr>
          <w:bCs/>
        </w:rPr>
      </w:pPr>
      <w:r>
        <w:rPr>
          <w:bCs/>
        </w:rPr>
        <w:t>1. ОБЩИЕ ПОЛОЖЕНИЯ</w:t>
      </w:r>
    </w:p>
    <w:p w14:paraId="12D13844" w14:textId="77777777" w:rsidR="005824C5" w:rsidRDefault="005824C5" w:rsidP="005824C5">
      <w:pPr>
        <w:jc w:val="center"/>
      </w:pPr>
    </w:p>
    <w:p w14:paraId="7F684F0F" w14:textId="12A7BA5E" w:rsidR="005824C5" w:rsidRPr="00647EB8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регламентирует деятельность и определяет полномочия ответственного лица за </w:t>
      </w:r>
      <w:r w:rsidRPr="00647EB8">
        <w:rPr>
          <w:sz w:val="26"/>
          <w:szCs w:val="26"/>
        </w:rPr>
        <w:t xml:space="preserve">организацию работы по оказанию платных услуг (далее – ответственное лицо) в </w:t>
      </w:r>
      <w:r w:rsidR="005871C1" w:rsidRPr="00647EB8">
        <w:rPr>
          <w:sz w:val="26"/>
          <w:szCs w:val="26"/>
        </w:rPr>
        <w:t xml:space="preserve">МАДОУ д/с № </w:t>
      </w:r>
      <w:r w:rsidR="0008220C">
        <w:rPr>
          <w:sz w:val="26"/>
          <w:szCs w:val="26"/>
        </w:rPr>
        <w:t>127</w:t>
      </w:r>
      <w:r w:rsidR="005871C1" w:rsidRPr="00647EB8">
        <w:rPr>
          <w:sz w:val="26"/>
          <w:szCs w:val="26"/>
        </w:rPr>
        <w:t xml:space="preserve"> города Тюмени</w:t>
      </w:r>
      <w:r w:rsidRPr="00647EB8">
        <w:rPr>
          <w:sz w:val="26"/>
          <w:szCs w:val="26"/>
        </w:rPr>
        <w:t xml:space="preserve"> (далее – Учреждение).</w:t>
      </w:r>
    </w:p>
    <w:p w14:paraId="5FADE1CB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 w:rsidRPr="00647EB8">
        <w:rPr>
          <w:sz w:val="26"/>
          <w:szCs w:val="26"/>
        </w:rPr>
        <w:t>1.2. Ответственное лицо назначается приказом заведующего Учреждением</w:t>
      </w:r>
      <w:r>
        <w:rPr>
          <w:sz w:val="26"/>
          <w:szCs w:val="26"/>
        </w:rPr>
        <w:t>.</w:t>
      </w:r>
    </w:p>
    <w:p w14:paraId="2CBBFF97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Ответственное лицо подчиняется</w:t>
      </w:r>
      <w:bookmarkStart w:id="3" w:name="YANDEX_17"/>
      <w:bookmarkEnd w:id="3"/>
      <w:r>
        <w:rPr>
          <w:sz w:val="26"/>
          <w:szCs w:val="26"/>
        </w:rPr>
        <w:t xml:space="preserve"> непосредственно заведующему Учреждением.</w:t>
      </w:r>
    </w:p>
    <w:p w14:paraId="43490B56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 Ответственному лицу по вопросам оказания платных услуг подчиняются работники Учреждения, задействованные в организации или в непосредственном оказании платных услуг.</w:t>
      </w:r>
    </w:p>
    <w:p w14:paraId="6444C705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proofErr w:type="gramStart"/>
      <w:r>
        <w:rPr>
          <w:sz w:val="26"/>
          <w:szCs w:val="26"/>
        </w:rPr>
        <w:t xml:space="preserve">Ответственное лицо </w:t>
      </w:r>
      <w:bookmarkStart w:id="4" w:name="YANDEX_19"/>
      <w:bookmarkEnd w:id="4"/>
      <w:r>
        <w:rPr>
          <w:sz w:val="26"/>
          <w:szCs w:val="26"/>
        </w:rPr>
        <w:t>в</w:t>
      </w:r>
      <w:bookmarkStart w:id="5" w:name="YANDEX_20"/>
      <w:bookmarkEnd w:id="5"/>
      <w:r w:rsidR="001E1FF6">
        <w:rPr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 w:rsidR="001E1FF6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работе руководствуется</w:t>
      </w:r>
      <w:r w:rsidR="001E1FF6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Гражданским кодексом Российской Федерации, </w:t>
      </w:r>
      <w:r>
        <w:rPr>
          <w:sz w:val="26"/>
          <w:szCs w:val="26"/>
        </w:rPr>
        <w:t xml:space="preserve">Федеральным законом от 29.12.2012 № 273-ФЗ «Об образовании в Российской Федерации», Законом </w:t>
      </w:r>
      <w:r>
        <w:rPr>
          <w:bCs/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07.02.1992 № 2300-1 «О защите прав потребителей», Постановлением Правительства Российской Федерации от 15.08.2013 № 706 «Об утверждении Правил оказания платных образовательных услуг»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уставом Учреждения, локальными нормативными актами Учреждения, приказами заведующего Учреждением по вопросам организации платных услуг в Учреждении.</w:t>
      </w:r>
      <w:proofErr w:type="gramEnd"/>
    </w:p>
    <w:p w14:paraId="3D93F06B" w14:textId="77777777" w:rsidR="005824C5" w:rsidRDefault="005824C5" w:rsidP="005824C5">
      <w:pPr>
        <w:ind w:firstLine="720"/>
        <w:jc w:val="both"/>
        <w:rPr>
          <w:sz w:val="28"/>
        </w:rPr>
      </w:pPr>
    </w:p>
    <w:p w14:paraId="6F7B1E65" w14:textId="77777777" w:rsidR="005824C5" w:rsidRDefault="005824C5" w:rsidP="005824C5">
      <w:pPr>
        <w:ind w:firstLine="720"/>
        <w:jc w:val="center"/>
        <w:rPr>
          <w:bCs/>
        </w:rPr>
      </w:pPr>
      <w:r>
        <w:rPr>
          <w:bCs/>
        </w:rPr>
        <w:t>2. ПРАВА И ОБЯЗАННОСТИ ОТВЕТСТВЕННОГО ЛИЦА</w:t>
      </w:r>
    </w:p>
    <w:p w14:paraId="614A0D9D" w14:textId="77777777" w:rsidR="005824C5" w:rsidRDefault="005824C5" w:rsidP="005824C5">
      <w:pPr>
        <w:ind w:firstLine="720"/>
        <w:jc w:val="center"/>
        <w:rPr>
          <w:bCs/>
        </w:rPr>
      </w:pPr>
    </w:p>
    <w:p w14:paraId="70F922DD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Ответственное лицо обязано:</w:t>
      </w:r>
    </w:p>
    <w:p w14:paraId="20BB6888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2.1.1. Знать требования</w:t>
      </w:r>
      <w:bookmarkStart w:id="6" w:name="YANDEX_21"/>
      <w:bookmarkEnd w:id="6"/>
      <w:r w:rsidR="00B20AC2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 локальные нормативные акты, регламентирующие работу по оказании платных услуг.</w:t>
      </w:r>
    </w:p>
    <w:p w14:paraId="50A5E0C7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2.1.2. Организовывать работу в Учреждении:</w:t>
      </w:r>
    </w:p>
    <w:p w14:paraId="06AD150D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по оказанию платных услуг в соответствии с установленными требованиями;</w:t>
      </w:r>
    </w:p>
    <w:p w14:paraId="390D56A2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по заключению договоров на оказание платных услуг и их выполнению в соответствии с установленными требованиями;</w:t>
      </w:r>
    </w:p>
    <w:p w14:paraId="4FC1668F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по информированию заказчика:</w:t>
      </w:r>
    </w:p>
    <w:p w14:paraId="49885065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порядке и условиях оказания платных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 Учреждения;</w:t>
      </w:r>
    </w:p>
    <w:p w14:paraId="0D81015F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правах и обязанностях заказчика и воспитанника при получении платных услуг;</w:t>
      </w:r>
    </w:p>
    <w:p w14:paraId="291E4259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правах, обязанностях и ответственности работников Учреждения при оказании платных услуг;</w:t>
      </w:r>
    </w:p>
    <w:p w14:paraId="08E429F3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 Учреждении и об осуществляемой им деятельности;</w:t>
      </w:r>
    </w:p>
    <w:p w14:paraId="342A0C0C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по соблюдению прав заказчиков и воспитанников при оказании платных услуг;  </w:t>
      </w:r>
    </w:p>
    <w:p w14:paraId="4C1CE7C0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д) по своевременному и оперативному доведению до работников, оказывающих платные услуги, участвующих в оказании платных услуг, локальных нормативных актов, нормативных актов, регламентирующих оказание платных услуг.</w:t>
      </w:r>
    </w:p>
    <w:p w14:paraId="0BF37DDB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Организовать и обеспечивать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работниками Учреждения, оказывающими платные услуги, участвующих в оказании платных услуг, установленных требований в сфере оказания платных услуг.</w:t>
      </w:r>
    </w:p>
    <w:p w14:paraId="172FEA84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Организовывать рассмотрение в установленном в Учреждении порядке случаев выявления заказчиком недостатков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существенных недостатков платных услуг. Готовить предложения заведующему Учреждением для принятия мер по результатам рассмотрения таких случаев.</w:t>
      </w:r>
    </w:p>
    <w:p w14:paraId="24448706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2.1.5. Принимать необходимые меры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14:paraId="73FCA614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устранению выявленных недостатков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существенных недостатков платных услуг;</w:t>
      </w:r>
    </w:p>
    <w:p w14:paraId="3E7C303F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предотвращению появления недостатков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существенных недостатков платных услуг при их оказании.</w:t>
      </w:r>
    </w:p>
    <w:p w14:paraId="3D53B8C7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2.1.6. Организовать работу и обеспечить необходимый контроль по соблюдению педагогическими работниками, оказывающими платные образовательные услуги, установленных ограничений при осуществлении ими профессиональной деятельности.</w:t>
      </w:r>
    </w:p>
    <w:p w14:paraId="4FE4869B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2.1.7. Предлагать заведующему Учреждением, разрабатывать и в пределах своей компетенции реализовывать мероприятия, направленные на совершенствование организации и повышение качества оказываемых платных услуг.</w:t>
      </w:r>
    </w:p>
    <w:p w14:paraId="0D0CB9C2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2.1.8. Обеспечивать:</w:t>
      </w:r>
    </w:p>
    <w:p w14:paraId="3C3F0BF6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анализ соответствующего рынка платных услуг;</w:t>
      </w:r>
    </w:p>
    <w:p w14:paraId="59BAB6F4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взаимодействие участников образовательных отношений при оказании платных услуг; </w:t>
      </w:r>
    </w:p>
    <w:p w14:paraId="6B099FA1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оценку степени достижения запланированного результата при оказании платных услуг;</w:t>
      </w:r>
    </w:p>
    <w:p w14:paraId="6B3DE064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г) оценку соблюдения прав воспитанников, а также их родителей (законных представителей) при оказании платных услуг;</w:t>
      </w:r>
    </w:p>
    <w:p w14:paraId="3FD654BD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организацию получения достоверной информации о предоставлении платных услуг и её анализ; </w:t>
      </w:r>
    </w:p>
    <w:p w14:paraId="1C7DAC9B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определение соответствия оказываемых платных образовательных услуг образовательным стандартам, программам;</w:t>
      </w:r>
    </w:p>
    <w:p w14:paraId="1C5376E6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анализ качества используемых ресурсов Учреждения (кадровых, материально-технических, иных) в процессе оказания платных услуг; </w:t>
      </w:r>
    </w:p>
    <w:p w14:paraId="49051F0F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 изучение и обеспечение удовлетворенности потребителей качеством платных услуг;</w:t>
      </w:r>
    </w:p>
    <w:p w14:paraId="6485638E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ведение учётно-отчетной документации по оказанию платных услуг по утвержденным формам; </w:t>
      </w:r>
    </w:p>
    <w:p w14:paraId="6C492802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 организацию и проведение рекламы платных услуг в установленном в Учреждении порядке;</w:t>
      </w:r>
    </w:p>
    <w:p w14:paraId="4D90C45F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 определение потребностей работников, оказывающих платные услуги, в дополнительных профессиональных знаниях;</w:t>
      </w:r>
    </w:p>
    <w:p w14:paraId="45CA3CDD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м) организацию необходимой подготовки по вопросам оказания платных услуг для работников Учреждения;</w:t>
      </w:r>
    </w:p>
    <w:p w14:paraId="7A8DC7A4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 разработку и внедрение мотивационных механизмов повышения профессиональной ответственности работников, оказывающих платные услуги;</w:t>
      </w:r>
    </w:p>
    <w:p w14:paraId="2C30EB38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 анализ качества предоставляемых услуг;</w:t>
      </w:r>
    </w:p>
    <w:p w14:paraId="6BBC9AEF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2.1.9. Обеспечивать </w:t>
      </w:r>
      <w:r>
        <w:rPr>
          <w:sz w:val="26"/>
          <w:szCs w:val="26"/>
        </w:rPr>
        <w:t>взаимодействие по вопросам предоставления платных услуг с органами управления образованием, с надзорными органами, образовательными организациями, общественными организациями, заказчиками, а также с иными органами и организациями.</w:t>
      </w:r>
    </w:p>
    <w:p w14:paraId="3D90A9A0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2.1.10. Изучать, анализировать и внедрять передовой опыт работы дошкольных образовательных учреждений, а также новые организационные технологии в сфере предоставления платных услуг.</w:t>
      </w:r>
    </w:p>
    <w:p w14:paraId="71C8410E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2.1.11. Составлять план работы Учреждения (раздел общего плана) по объёмам, структуре и качеству оказываемых платных услуг;  </w:t>
      </w:r>
    </w:p>
    <w:p w14:paraId="2A749F70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2.1.12. Осуществлять подготовку отчётов Учреждения по предоставлению платных услуг.</w:t>
      </w:r>
    </w:p>
    <w:p w14:paraId="57154E26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Ответственное лицо имеет</w:t>
      </w:r>
      <w:bookmarkStart w:id="7" w:name="YANDEX_53"/>
      <w:bookmarkEnd w:id="7"/>
      <w:r w:rsidR="000C0B01">
        <w:rPr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 w14:paraId="6763E610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2.2.1. Вносить предложения</w:t>
      </w:r>
      <w:r w:rsidR="000C0B01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заведующему Учреждением о проведении мероприятий и принятии мер по совершенствованию организации предоставления платных услуг, повышению их качества.</w:t>
      </w:r>
    </w:p>
    <w:p w14:paraId="7E7DE0FB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 Принимать участие в подборе и расстановке кадров, задействованных в оказании платных услуг.</w:t>
      </w:r>
    </w:p>
    <w:p w14:paraId="3E2CEFF9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2.2.3. Представлять предложения заведующему Учреждением о материальном стимулировании или применении дисциплинарного взыскания на работников Учреждения, задействованных в оказании платных услуг.</w:t>
      </w:r>
    </w:p>
    <w:p w14:paraId="5CFF07C9" w14:textId="77777777" w:rsidR="005824C5" w:rsidRDefault="005824C5" w:rsidP="005824C5">
      <w:pPr>
        <w:ind w:firstLine="720"/>
        <w:jc w:val="both"/>
        <w:rPr>
          <w:b/>
          <w:bCs/>
          <w:sz w:val="28"/>
        </w:rPr>
      </w:pPr>
    </w:p>
    <w:p w14:paraId="3EDA8C2D" w14:textId="77777777" w:rsidR="005824C5" w:rsidRDefault="005824C5" w:rsidP="005824C5">
      <w:pPr>
        <w:jc w:val="center"/>
        <w:rPr>
          <w:bCs/>
        </w:rPr>
      </w:pPr>
      <w:r>
        <w:rPr>
          <w:bCs/>
        </w:rPr>
        <w:t>3. ЗАКЛЮЧИТЕЛЬНЫЕ ПОЛОЖЕНИЯ</w:t>
      </w:r>
    </w:p>
    <w:p w14:paraId="6140723D" w14:textId="77777777" w:rsidR="005824C5" w:rsidRDefault="005824C5" w:rsidP="005824C5">
      <w:pPr>
        <w:jc w:val="center"/>
      </w:pPr>
    </w:p>
    <w:p w14:paraId="006B6A7A" w14:textId="77777777" w:rsidR="005824C5" w:rsidRDefault="005824C5" w:rsidP="0058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Ответственное лицо несёт ответственность за выполнение настоящего Положения в соответствии с действующим законодательством.</w:t>
      </w:r>
    </w:p>
    <w:p w14:paraId="33E07568" w14:textId="77777777" w:rsidR="005824C5" w:rsidRDefault="005824C5" w:rsidP="00582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Локальными нормативными актами Учреждения, приказами заведующего Учреждением на ответственное лицо могут быть возложены дополнительные обязанности, не предус</w:t>
      </w:r>
      <w:r w:rsidR="00FC5697">
        <w:rPr>
          <w:sz w:val="26"/>
          <w:szCs w:val="26"/>
        </w:rPr>
        <w:t>мотренные настоящим Положением.</w:t>
      </w:r>
    </w:p>
    <w:p w14:paraId="7877EF20" w14:textId="77777777" w:rsidR="00084BDA" w:rsidRDefault="00B20AC2" w:rsidP="00B20AC2">
      <w:pPr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14:paraId="4504DB44" w14:textId="2C1D9BFB" w:rsidR="005824C5" w:rsidRDefault="005824C5" w:rsidP="00B20AC2">
      <w:pPr>
        <w:ind w:firstLine="720"/>
        <w:jc w:val="both"/>
      </w:pPr>
      <w:r>
        <w:lastRenderedPageBreak/>
        <w:t>Лист ознакомления с приказом</w:t>
      </w:r>
      <w:r w:rsidR="00D22694">
        <w:t xml:space="preserve"> </w:t>
      </w:r>
      <w:proofErr w:type="gramStart"/>
      <w:r w:rsidR="00D22694">
        <w:t>от</w:t>
      </w:r>
      <w:proofErr w:type="gramEnd"/>
      <w:r w:rsidR="00D22694">
        <w:t xml:space="preserve"> __________ № ____________</w:t>
      </w:r>
      <w:r>
        <w:t>:</w:t>
      </w:r>
    </w:p>
    <w:p w14:paraId="665CA5CA" w14:textId="77777777" w:rsidR="005824C5" w:rsidRDefault="005824C5" w:rsidP="005824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93"/>
        <w:gridCol w:w="1623"/>
        <w:gridCol w:w="1560"/>
      </w:tblGrid>
      <w:tr w:rsidR="005824C5" w14:paraId="30C9D187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610" w14:textId="77777777" w:rsidR="005824C5" w:rsidRDefault="005824C5" w:rsidP="0028148F">
            <w:pPr>
              <w:jc w:val="center"/>
            </w:pPr>
            <w:r>
              <w:t>ФИО</w:t>
            </w:r>
          </w:p>
          <w:p w14:paraId="4593CB12" w14:textId="77777777" w:rsidR="005824C5" w:rsidRDefault="005824C5" w:rsidP="0028148F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169" w14:textId="77777777" w:rsidR="005824C5" w:rsidRDefault="005824C5" w:rsidP="0028148F">
            <w:pPr>
              <w:jc w:val="center"/>
            </w:pPr>
            <w:r>
              <w:t xml:space="preserve">Должность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4B1C" w14:textId="77777777" w:rsidR="005824C5" w:rsidRDefault="005824C5" w:rsidP="0028148F">
            <w:pPr>
              <w:jc w:val="center"/>
            </w:pPr>
            <w: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5594" w14:textId="77777777" w:rsidR="005824C5" w:rsidRDefault="005824C5" w:rsidP="0028148F">
            <w:pPr>
              <w:jc w:val="center"/>
            </w:pPr>
            <w:r>
              <w:t>Подпись</w:t>
            </w:r>
          </w:p>
        </w:tc>
      </w:tr>
      <w:tr w:rsidR="005824C5" w14:paraId="44187FCF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FBD0" w14:textId="77777777" w:rsidR="005824C5" w:rsidRDefault="005824C5" w:rsidP="0028148F"/>
          <w:p w14:paraId="1B043740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02E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498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152" w14:textId="77777777" w:rsidR="005824C5" w:rsidRDefault="005824C5" w:rsidP="0028148F"/>
        </w:tc>
      </w:tr>
      <w:tr w:rsidR="005824C5" w14:paraId="022E1486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ACD" w14:textId="77777777" w:rsidR="005824C5" w:rsidRDefault="005824C5" w:rsidP="0028148F"/>
          <w:p w14:paraId="4C675C2C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E02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D64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6ED" w14:textId="77777777" w:rsidR="005824C5" w:rsidRDefault="005824C5" w:rsidP="0028148F"/>
        </w:tc>
      </w:tr>
      <w:tr w:rsidR="005824C5" w14:paraId="7834A1A3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4AA" w14:textId="77777777" w:rsidR="005824C5" w:rsidRDefault="005824C5" w:rsidP="0028148F"/>
          <w:p w14:paraId="797DB923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A37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C66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EE3" w14:textId="77777777" w:rsidR="005824C5" w:rsidRDefault="005824C5" w:rsidP="0028148F"/>
        </w:tc>
      </w:tr>
      <w:tr w:rsidR="005824C5" w14:paraId="6A6B5F39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EFE" w14:textId="77777777" w:rsidR="005824C5" w:rsidRDefault="005824C5" w:rsidP="0028148F"/>
          <w:p w14:paraId="61C234A7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537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410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EA3" w14:textId="77777777" w:rsidR="005824C5" w:rsidRDefault="005824C5" w:rsidP="0028148F"/>
        </w:tc>
      </w:tr>
      <w:tr w:rsidR="005824C5" w14:paraId="3D8A432B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002" w14:textId="77777777" w:rsidR="005824C5" w:rsidRDefault="005824C5" w:rsidP="0028148F"/>
          <w:p w14:paraId="593FF1B2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C2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ED3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741" w14:textId="77777777" w:rsidR="005824C5" w:rsidRDefault="005824C5" w:rsidP="0028148F"/>
        </w:tc>
      </w:tr>
      <w:tr w:rsidR="005824C5" w14:paraId="465A8644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831" w14:textId="77777777" w:rsidR="005824C5" w:rsidRDefault="005824C5" w:rsidP="0028148F">
            <w:pPr>
              <w:tabs>
                <w:tab w:val="left" w:pos="975"/>
              </w:tabs>
            </w:pPr>
          </w:p>
          <w:p w14:paraId="2EBE8C42" w14:textId="77777777" w:rsidR="005824C5" w:rsidRDefault="005824C5" w:rsidP="0028148F">
            <w:pPr>
              <w:tabs>
                <w:tab w:val="left" w:pos="975"/>
              </w:tabs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E93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C00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360" w14:textId="77777777" w:rsidR="005824C5" w:rsidRDefault="005824C5" w:rsidP="0028148F"/>
        </w:tc>
      </w:tr>
      <w:tr w:rsidR="005824C5" w14:paraId="0D33022E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7FB" w14:textId="77777777" w:rsidR="005824C5" w:rsidRDefault="005824C5" w:rsidP="0028148F"/>
          <w:p w14:paraId="6C4DA386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67C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829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324" w14:textId="77777777" w:rsidR="005824C5" w:rsidRDefault="005824C5" w:rsidP="0028148F"/>
        </w:tc>
      </w:tr>
      <w:tr w:rsidR="005824C5" w14:paraId="260DA285" w14:textId="77777777" w:rsidTr="002814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7BA" w14:textId="77777777" w:rsidR="005824C5" w:rsidRDefault="005824C5" w:rsidP="0028148F"/>
          <w:p w14:paraId="5E1D838A" w14:textId="77777777" w:rsidR="005824C5" w:rsidRDefault="005824C5" w:rsidP="0028148F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079" w14:textId="77777777" w:rsidR="005824C5" w:rsidRDefault="005824C5" w:rsidP="0028148F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58A" w14:textId="77777777" w:rsidR="005824C5" w:rsidRDefault="005824C5" w:rsidP="002814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931" w14:textId="77777777" w:rsidR="005824C5" w:rsidRDefault="005824C5" w:rsidP="0028148F"/>
        </w:tc>
      </w:tr>
    </w:tbl>
    <w:p w14:paraId="74209A5C" w14:textId="77777777" w:rsidR="002F5D36" w:rsidRDefault="002F5D36" w:rsidP="00E045CA">
      <w:pPr>
        <w:ind w:firstLine="709"/>
        <w:jc w:val="both"/>
        <w:rPr>
          <w:sz w:val="28"/>
        </w:rPr>
      </w:pPr>
    </w:p>
    <w:sectPr w:rsidR="002F5D36" w:rsidSect="00A625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D356D9" w15:done="0"/>
  <w15:commentEx w15:paraId="73A2D024" w15:done="0"/>
  <w15:commentEx w15:paraId="549880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D218B"/>
    <w:multiLevelType w:val="multilevel"/>
    <w:tmpl w:val="7A907E3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21706CC"/>
    <w:multiLevelType w:val="hybridMultilevel"/>
    <w:tmpl w:val="FB6C0418"/>
    <w:lvl w:ilvl="0" w:tplc="C676166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is_4">
    <w15:presenceInfo w15:providerId="None" w15:userId="uris_4"/>
  </w15:person>
  <w15:person w15:author="1">
    <w15:presenceInfo w15:providerId="None" w15:userId="1"/>
  </w15:person>
  <w15:person w15:author="URIS">
    <w15:presenceInfo w15:providerId="None" w15:userId="U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7D"/>
    <w:rsid w:val="00002447"/>
    <w:rsid w:val="00005063"/>
    <w:rsid w:val="00011543"/>
    <w:rsid w:val="00013C85"/>
    <w:rsid w:val="00016BD8"/>
    <w:rsid w:val="00022D47"/>
    <w:rsid w:val="00025EB0"/>
    <w:rsid w:val="00030E6F"/>
    <w:rsid w:val="00034BD7"/>
    <w:rsid w:val="00042D0A"/>
    <w:rsid w:val="00050936"/>
    <w:rsid w:val="00052AE2"/>
    <w:rsid w:val="00061D56"/>
    <w:rsid w:val="00064A7F"/>
    <w:rsid w:val="000745D4"/>
    <w:rsid w:val="0008220C"/>
    <w:rsid w:val="000822D9"/>
    <w:rsid w:val="00084BDA"/>
    <w:rsid w:val="00085143"/>
    <w:rsid w:val="00096C43"/>
    <w:rsid w:val="000A418D"/>
    <w:rsid w:val="000A45B4"/>
    <w:rsid w:val="000A6B1C"/>
    <w:rsid w:val="000A76D3"/>
    <w:rsid w:val="000C0B01"/>
    <w:rsid w:val="000C1BD3"/>
    <w:rsid w:val="000C4F21"/>
    <w:rsid w:val="000E473E"/>
    <w:rsid w:val="000E6993"/>
    <w:rsid w:val="000E740A"/>
    <w:rsid w:val="001014BE"/>
    <w:rsid w:val="001017D1"/>
    <w:rsid w:val="00132FE5"/>
    <w:rsid w:val="001360C0"/>
    <w:rsid w:val="00136EAE"/>
    <w:rsid w:val="00144AFF"/>
    <w:rsid w:val="001654C8"/>
    <w:rsid w:val="001760CD"/>
    <w:rsid w:val="001775FE"/>
    <w:rsid w:val="00177DE9"/>
    <w:rsid w:val="0018171D"/>
    <w:rsid w:val="00182A88"/>
    <w:rsid w:val="001865FD"/>
    <w:rsid w:val="001902E2"/>
    <w:rsid w:val="001A655C"/>
    <w:rsid w:val="001B04C2"/>
    <w:rsid w:val="001B0F37"/>
    <w:rsid w:val="001B3C0E"/>
    <w:rsid w:val="001B4A15"/>
    <w:rsid w:val="001B75AF"/>
    <w:rsid w:val="001C2C80"/>
    <w:rsid w:val="001C7331"/>
    <w:rsid w:val="001C7884"/>
    <w:rsid w:val="001E1B4C"/>
    <w:rsid w:val="001E1FF6"/>
    <w:rsid w:val="001E269B"/>
    <w:rsid w:val="001F59B9"/>
    <w:rsid w:val="001F7949"/>
    <w:rsid w:val="002002E5"/>
    <w:rsid w:val="00207E3B"/>
    <w:rsid w:val="00210B19"/>
    <w:rsid w:val="00225BEA"/>
    <w:rsid w:val="002370B2"/>
    <w:rsid w:val="00243637"/>
    <w:rsid w:val="0025351F"/>
    <w:rsid w:val="00254FAE"/>
    <w:rsid w:val="00256A3C"/>
    <w:rsid w:val="0027023B"/>
    <w:rsid w:val="00276AE5"/>
    <w:rsid w:val="0028148F"/>
    <w:rsid w:val="002834FD"/>
    <w:rsid w:val="0028628F"/>
    <w:rsid w:val="002B299D"/>
    <w:rsid w:val="002B52FE"/>
    <w:rsid w:val="002B76E2"/>
    <w:rsid w:val="002B7837"/>
    <w:rsid w:val="002C027A"/>
    <w:rsid w:val="002C656C"/>
    <w:rsid w:val="002C7CA1"/>
    <w:rsid w:val="002D6F98"/>
    <w:rsid w:val="002D6FBA"/>
    <w:rsid w:val="002E1694"/>
    <w:rsid w:val="002E4EC7"/>
    <w:rsid w:val="002F2F87"/>
    <w:rsid w:val="002F5003"/>
    <w:rsid w:val="002F5D36"/>
    <w:rsid w:val="002F7756"/>
    <w:rsid w:val="00303F94"/>
    <w:rsid w:val="0030402C"/>
    <w:rsid w:val="003100AF"/>
    <w:rsid w:val="003117AF"/>
    <w:rsid w:val="00314D4C"/>
    <w:rsid w:val="003162CA"/>
    <w:rsid w:val="00327B6B"/>
    <w:rsid w:val="003300FC"/>
    <w:rsid w:val="00330FA7"/>
    <w:rsid w:val="003328EC"/>
    <w:rsid w:val="00333DEA"/>
    <w:rsid w:val="0034258F"/>
    <w:rsid w:val="00347B4B"/>
    <w:rsid w:val="0035243E"/>
    <w:rsid w:val="00361E82"/>
    <w:rsid w:val="00362466"/>
    <w:rsid w:val="00366C20"/>
    <w:rsid w:val="003702ED"/>
    <w:rsid w:val="00375ADD"/>
    <w:rsid w:val="00376D31"/>
    <w:rsid w:val="00377F32"/>
    <w:rsid w:val="003841C6"/>
    <w:rsid w:val="00387CE9"/>
    <w:rsid w:val="00395C77"/>
    <w:rsid w:val="003A5760"/>
    <w:rsid w:val="003A70EE"/>
    <w:rsid w:val="003B0383"/>
    <w:rsid w:val="003B33B8"/>
    <w:rsid w:val="003B5F63"/>
    <w:rsid w:val="003B668B"/>
    <w:rsid w:val="003B77D4"/>
    <w:rsid w:val="003C1254"/>
    <w:rsid w:val="003D5186"/>
    <w:rsid w:val="003E246D"/>
    <w:rsid w:val="003E512F"/>
    <w:rsid w:val="003F0036"/>
    <w:rsid w:val="003F043E"/>
    <w:rsid w:val="003F3BAA"/>
    <w:rsid w:val="003F5481"/>
    <w:rsid w:val="003F5DAE"/>
    <w:rsid w:val="00405A99"/>
    <w:rsid w:val="00406E05"/>
    <w:rsid w:val="004175F0"/>
    <w:rsid w:val="00420321"/>
    <w:rsid w:val="00425BAE"/>
    <w:rsid w:val="00440BD2"/>
    <w:rsid w:val="00440E4B"/>
    <w:rsid w:val="00441B03"/>
    <w:rsid w:val="00444554"/>
    <w:rsid w:val="00450548"/>
    <w:rsid w:val="0045138D"/>
    <w:rsid w:val="00453176"/>
    <w:rsid w:val="0047048C"/>
    <w:rsid w:val="00470CB7"/>
    <w:rsid w:val="004767AD"/>
    <w:rsid w:val="00481E85"/>
    <w:rsid w:val="00485E49"/>
    <w:rsid w:val="00491E30"/>
    <w:rsid w:val="004921D3"/>
    <w:rsid w:val="004931B9"/>
    <w:rsid w:val="00496179"/>
    <w:rsid w:val="004A087A"/>
    <w:rsid w:val="004A2CBC"/>
    <w:rsid w:val="004B1343"/>
    <w:rsid w:val="004B52BC"/>
    <w:rsid w:val="004B72B5"/>
    <w:rsid w:val="004D1137"/>
    <w:rsid w:val="004E062F"/>
    <w:rsid w:val="004E09E5"/>
    <w:rsid w:val="004E1D18"/>
    <w:rsid w:val="004E416F"/>
    <w:rsid w:val="004F1DD9"/>
    <w:rsid w:val="0050593B"/>
    <w:rsid w:val="00507DC2"/>
    <w:rsid w:val="00511BDC"/>
    <w:rsid w:val="005138CA"/>
    <w:rsid w:val="00521623"/>
    <w:rsid w:val="00531E2E"/>
    <w:rsid w:val="005470AB"/>
    <w:rsid w:val="00554140"/>
    <w:rsid w:val="00554C69"/>
    <w:rsid w:val="005824C5"/>
    <w:rsid w:val="00582DBE"/>
    <w:rsid w:val="005871C1"/>
    <w:rsid w:val="005B41EF"/>
    <w:rsid w:val="005C330F"/>
    <w:rsid w:val="005E33EA"/>
    <w:rsid w:val="005E4DEA"/>
    <w:rsid w:val="005E766A"/>
    <w:rsid w:val="005F2D34"/>
    <w:rsid w:val="005F6234"/>
    <w:rsid w:val="005F7F5E"/>
    <w:rsid w:val="00604514"/>
    <w:rsid w:val="00623D01"/>
    <w:rsid w:val="006256CB"/>
    <w:rsid w:val="00627B88"/>
    <w:rsid w:val="00627D44"/>
    <w:rsid w:val="00641CF6"/>
    <w:rsid w:val="00647EB8"/>
    <w:rsid w:val="00651509"/>
    <w:rsid w:val="00651F72"/>
    <w:rsid w:val="00666AD4"/>
    <w:rsid w:val="00680014"/>
    <w:rsid w:val="00685A14"/>
    <w:rsid w:val="006A0DA1"/>
    <w:rsid w:val="006B1448"/>
    <w:rsid w:val="006B2A86"/>
    <w:rsid w:val="006B34A2"/>
    <w:rsid w:val="006C35F3"/>
    <w:rsid w:val="006D0923"/>
    <w:rsid w:val="006D5457"/>
    <w:rsid w:val="006D61E3"/>
    <w:rsid w:val="006D7874"/>
    <w:rsid w:val="006E168C"/>
    <w:rsid w:val="006E3F69"/>
    <w:rsid w:val="00711F4E"/>
    <w:rsid w:val="00714C3D"/>
    <w:rsid w:val="007216AC"/>
    <w:rsid w:val="00721C8A"/>
    <w:rsid w:val="007221A1"/>
    <w:rsid w:val="00723FD4"/>
    <w:rsid w:val="00727C87"/>
    <w:rsid w:val="007316B9"/>
    <w:rsid w:val="00732F52"/>
    <w:rsid w:val="00735A2C"/>
    <w:rsid w:val="00743421"/>
    <w:rsid w:val="0074693D"/>
    <w:rsid w:val="00755D12"/>
    <w:rsid w:val="0076087A"/>
    <w:rsid w:val="00761271"/>
    <w:rsid w:val="00761699"/>
    <w:rsid w:val="00764104"/>
    <w:rsid w:val="007648E6"/>
    <w:rsid w:val="00770860"/>
    <w:rsid w:val="007778E7"/>
    <w:rsid w:val="007958FE"/>
    <w:rsid w:val="00796CF9"/>
    <w:rsid w:val="007B6660"/>
    <w:rsid w:val="007C5244"/>
    <w:rsid w:val="007D2A02"/>
    <w:rsid w:val="007D5C69"/>
    <w:rsid w:val="007D67FE"/>
    <w:rsid w:val="007E3915"/>
    <w:rsid w:val="007F14CD"/>
    <w:rsid w:val="00800A8F"/>
    <w:rsid w:val="00801305"/>
    <w:rsid w:val="0080511E"/>
    <w:rsid w:val="00805719"/>
    <w:rsid w:val="008252ED"/>
    <w:rsid w:val="008466DA"/>
    <w:rsid w:val="00854410"/>
    <w:rsid w:val="0086303F"/>
    <w:rsid w:val="008652CF"/>
    <w:rsid w:val="008729DD"/>
    <w:rsid w:val="00874AD7"/>
    <w:rsid w:val="008776D6"/>
    <w:rsid w:val="008878FB"/>
    <w:rsid w:val="00891DC2"/>
    <w:rsid w:val="008A6811"/>
    <w:rsid w:val="008C21B3"/>
    <w:rsid w:val="008C397D"/>
    <w:rsid w:val="008D2923"/>
    <w:rsid w:val="008E4CD5"/>
    <w:rsid w:val="008E7472"/>
    <w:rsid w:val="008F2421"/>
    <w:rsid w:val="008F5FE8"/>
    <w:rsid w:val="00902183"/>
    <w:rsid w:val="0090465E"/>
    <w:rsid w:val="0092255C"/>
    <w:rsid w:val="009452A8"/>
    <w:rsid w:val="00945F74"/>
    <w:rsid w:val="00951847"/>
    <w:rsid w:val="009611C3"/>
    <w:rsid w:val="00970819"/>
    <w:rsid w:val="009954E6"/>
    <w:rsid w:val="009A5135"/>
    <w:rsid w:val="009A790D"/>
    <w:rsid w:val="009D2C9A"/>
    <w:rsid w:val="009D427A"/>
    <w:rsid w:val="009E5B5D"/>
    <w:rsid w:val="009E72A1"/>
    <w:rsid w:val="00A06419"/>
    <w:rsid w:val="00A10585"/>
    <w:rsid w:val="00A10927"/>
    <w:rsid w:val="00A147C5"/>
    <w:rsid w:val="00A1492C"/>
    <w:rsid w:val="00A25E9B"/>
    <w:rsid w:val="00A33E3E"/>
    <w:rsid w:val="00A362BA"/>
    <w:rsid w:val="00A523B6"/>
    <w:rsid w:val="00A625E0"/>
    <w:rsid w:val="00A62766"/>
    <w:rsid w:val="00A7630A"/>
    <w:rsid w:val="00A908C0"/>
    <w:rsid w:val="00A9182E"/>
    <w:rsid w:val="00A920C7"/>
    <w:rsid w:val="00A93FD6"/>
    <w:rsid w:val="00A9530C"/>
    <w:rsid w:val="00A954B1"/>
    <w:rsid w:val="00A955CC"/>
    <w:rsid w:val="00A970AC"/>
    <w:rsid w:val="00AA2319"/>
    <w:rsid w:val="00AB03B6"/>
    <w:rsid w:val="00AB1B5C"/>
    <w:rsid w:val="00AB31A9"/>
    <w:rsid w:val="00AB688C"/>
    <w:rsid w:val="00AC413F"/>
    <w:rsid w:val="00AD6906"/>
    <w:rsid w:val="00AF2A41"/>
    <w:rsid w:val="00AF2D3D"/>
    <w:rsid w:val="00AF643E"/>
    <w:rsid w:val="00B02615"/>
    <w:rsid w:val="00B03047"/>
    <w:rsid w:val="00B05666"/>
    <w:rsid w:val="00B06BD9"/>
    <w:rsid w:val="00B14216"/>
    <w:rsid w:val="00B20AC2"/>
    <w:rsid w:val="00B223CA"/>
    <w:rsid w:val="00B26B70"/>
    <w:rsid w:val="00B33EBE"/>
    <w:rsid w:val="00B343A9"/>
    <w:rsid w:val="00B413B1"/>
    <w:rsid w:val="00B424C5"/>
    <w:rsid w:val="00B4437E"/>
    <w:rsid w:val="00B5103D"/>
    <w:rsid w:val="00B51CD7"/>
    <w:rsid w:val="00B52309"/>
    <w:rsid w:val="00B54341"/>
    <w:rsid w:val="00B5693B"/>
    <w:rsid w:val="00B62D42"/>
    <w:rsid w:val="00B673BE"/>
    <w:rsid w:val="00B67D69"/>
    <w:rsid w:val="00B71D27"/>
    <w:rsid w:val="00B86306"/>
    <w:rsid w:val="00BA0E4A"/>
    <w:rsid w:val="00BA1112"/>
    <w:rsid w:val="00BA4E42"/>
    <w:rsid w:val="00BB3795"/>
    <w:rsid w:val="00BC5B58"/>
    <w:rsid w:val="00BD3B7C"/>
    <w:rsid w:val="00BD3C08"/>
    <w:rsid w:val="00BE2176"/>
    <w:rsid w:val="00BE6334"/>
    <w:rsid w:val="00BF01E7"/>
    <w:rsid w:val="00C10EAB"/>
    <w:rsid w:val="00C15D5F"/>
    <w:rsid w:val="00C22EFE"/>
    <w:rsid w:val="00C265C0"/>
    <w:rsid w:val="00C36279"/>
    <w:rsid w:val="00C45BDF"/>
    <w:rsid w:val="00C45CB6"/>
    <w:rsid w:val="00C52C8B"/>
    <w:rsid w:val="00C6000A"/>
    <w:rsid w:val="00C60C9B"/>
    <w:rsid w:val="00C81295"/>
    <w:rsid w:val="00C8479D"/>
    <w:rsid w:val="00CA4C14"/>
    <w:rsid w:val="00CA771A"/>
    <w:rsid w:val="00CB26F4"/>
    <w:rsid w:val="00CB3655"/>
    <w:rsid w:val="00CB3DCA"/>
    <w:rsid w:val="00CB5ACB"/>
    <w:rsid w:val="00CC2403"/>
    <w:rsid w:val="00CC3634"/>
    <w:rsid w:val="00CC3CEE"/>
    <w:rsid w:val="00CC6D77"/>
    <w:rsid w:val="00CD1AD8"/>
    <w:rsid w:val="00CD2C7E"/>
    <w:rsid w:val="00CD35F4"/>
    <w:rsid w:val="00CD4F86"/>
    <w:rsid w:val="00CD5BC2"/>
    <w:rsid w:val="00CF4AD0"/>
    <w:rsid w:val="00CF70E4"/>
    <w:rsid w:val="00D05491"/>
    <w:rsid w:val="00D05C12"/>
    <w:rsid w:val="00D16AA0"/>
    <w:rsid w:val="00D22694"/>
    <w:rsid w:val="00D2437C"/>
    <w:rsid w:val="00D33ACE"/>
    <w:rsid w:val="00D51C43"/>
    <w:rsid w:val="00D61AF5"/>
    <w:rsid w:val="00D62CDC"/>
    <w:rsid w:val="00D708CF"/>
    <w:rsid w:val="00D74299"/>
    <w:rsid w:val="00D75373"/>
    <w:rsid w:val="00D831A1"/>
    <w:rsid w:val="00D86344"/>
    <w:rsid w:val="00D90638"/>
    <w:rsid w:val="00D91276"/>
    <w:rsid w:val="00D929F5"/>
    <w:rsid w:val="00D93036"/>
    <w:rsid w:val="00DA342E"/>
    <w:rsid w:val="00DA43BB"/>
    <w:rsid w:val="00DA43FE"/>
    <w:rsid w:val="00DA777E"/>
    <w:rsid w:val="00DD17C3"/>
    <w:rsid w:val="00DD5316"/>
    <w:rsid w:val="00DF1ABC"/>
    <w:rsid w:val="00E001F4"/>
    <w:rsid w:val="00E00479"/>
    <w:rsid w:val="00E00E3A"/>
    <w:rsid w:val="00E03975"/>
    <w:rsid w:val="00E045CA"/>
    <w:rsid w:val="00E0701D"/>
    <w:rsid w:val="00E24D57"/>
    <w:rsid w:val="00E357F5"/>
    <w:rsid w:val="00E36419"/>
    <w:rsid w:val="00E416F8"/>
    <w:rsid w:val="00E4381D"/>
    <w:rsid w:val="00E47E76"/>
    <w:rsid w:val="00E5362F"/>
    <w:rsid w:val="00E54270"/>
    <w:rsid w:val="00E61485"/>
    <w:rsid w:val="00E66E77"/>
    <w:rsid w:val="00E77745"/>
    <w:rsid w:val="00E8260E"/>
    <w:rsid w:val="00E901C1"/>
    <w:rsid w:val="00E930CD"/>
    <w:rsid w:val="00EA44AB"/>
    <w:rsid w:val="00EB7F42"/>
    <w:rsid w:val="00EC0EA3"/>
    <w:rsid w:val="00EF0046"/>
    <w:rsid w:val="00EF5844"/>
    <w:rsid w:val="00F02730"/>
    <w:rsid w:val="00F2318C"/>
    <w:rsid w:val="00F26988"/>
    <w:rsid w:val="00F301F6"/>
    <w:rsid w:val="00F331C2"/>
    <w:rsid w:val="00F362C1"/>
    <w:rsid w:val="00F461FA"/>
    <w:rsid w:val="00F604C9"/>
    <w:rsid w:val="00F62C4C"/>
    <w:rsid w:val="00F62FB3"/>
    <w:rsid w:val="00F65077"/>
    <w:rsid w:val="00F7131C"/>
    <w:rsid w:val="00F74A81"/>
    <w:rsid w:val="00F76BEA"/>
    <w:rsid w:val="00F86460"/>
    <w:rsid w:val="00F936A3"/>
    <w:rsid w:val="00F94216"/>
    <w:rsid w:val="00F95090"/>
    <w:rsid w:val="00F952FF"/>
    <w:rsid w:val="00FA6AD8"/>
    <w:rsid w:val="00FA76F6"/>
    <w:rsid w:val="00FB3BB7"/>
    <w:rsid w:val="00FB5B16"/>
    <w:rsid w:val="00FB5CC3"/>
    <w:rsid w:val="00FC2896"/>
    <w:rsid w:val="00FC5697"/>
    <w:rsid w:val="00FC77CB"/>
    <w:rsid w:val="00FD3D01"/>
    <w:rsid w:val="00FE541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7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link w:val="a5"/>
    <w:rsid w:val="00E0701D"/>
    <w:pPr>
      <w:jc w:val="both"/>
    </w:pPr>
    <w:rPr>
      <w:sz w:val="28"/>
    </w:rPr>
  </w:style>
  <w:style w:type="paragraph" w:customStyle="1" w:styleId="a6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4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343A9"/>
    <w:pPr>
      <w:spacing w:before="100" w:beforeAutospacing="1" w:after="100" w:afterAutospacing="1"/>
    </w:pPr>
  </w:style>
  <w:style w:type="character" w:styleId="ab">
    <w:name w:val="Strong"/>
    <w:qFormat/>
    <w:rsid w:val="0080511E"/>
    <w:rPr>
      <w:b/>
      <w:bCs/>
    </w:rPr>
  </w:style>
  <w:style w:type="character" w:customStyle="1" w:styleId="a5">
    <w:name w:val="Основной текст Знак"/>
    <w:link w:val="a4"/>
    <w:rsid w:val="005824C5"/>
    <w:rPr>
      <w:sz w:val="28"/>
      <w:szCs w:val="24"/>
    </w:rPr>
  </w:style>
  <w:style w:type="character" w:styleId="ac">
    <w:name w:val="Hyperlink"/>
    <w:unhideWhenUsed/>
    <w:rsid w:val="005824C5"/>
    <w:rPr>
      <w:color w:val="0000FF"/>
      <w:u w:val="single"/>
    </w:rPr>
  </w:style>
  <w:style w:type="table" w:customStyle="1" w:styleId="11">
    <w:name w:val="Сетка таблицы1"/>
    <w:basedOn w:val="a1"/>
    <w:next w:val="a8"/>
    <w:rsid w:val="00D2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unhideWhenUsed/>
    <w:rsid w:val="006D092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D092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D0923"/>
  </w:style>
  <w:style w:type="paragraph" w:styleId="af0">
    <w:name w:val="annotation subject"/>
    <w:basedOn w:val="ae"/>
    <w:next w:val="ae"/>
    <w:link w:val="af1"/>
    <w:semiHidden/>
    <w:unhideWhenUsed/>
    <w:rsid w:val="006D0923"/>
    <w:rPr>
      <w:b/>
      <w:bCs/>
    </w:rPr>
  </w:style>
  <w:style w:type="character" w:customStyle="1" w:styleId="af1">
    <w:name w:val="Тема примечания Знак"/>
    <w:link w:val="af0"/>
    <w:semiHidden/>
    <w:rsid w:val="006D0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link w:val="a5"/>
    <w:rsid w:val="00E0701D"/>
    <w:pPr>
      <w:jc w:val="both"/>
    </w:pPr>
    <w:rPr>
      <w:sz w:val="28"/>
    </w:rPr>
  </w:style>
  <w:style w:type="paragraph" w:customStyle="1" w:styleId="a6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4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343A9"/>
    <w:pPr>
      <w:spacing w:before="100" w:beforeAutospacing="1" w:after="100" w:afterAutospacing="1"/>
    </w:pPr>
  </w:style>
  <w:style w:type="character" w:styleId="ab">
    <w:name w:val="Strong"/>
    <w:qFormat/>
    <w:rsid w:val="0080511E"/>
    <w:rPr>
      <w:b/>
      <w:bCs/>
    </w:rPr>
  </w:style>
  <w:style w:type="character" w:customStyle="1" w:styleId="a5">
    <w:name w:val="Основной текст Знак"/>
    <w:link w:val="a4"/>
    <w:rsid w:val="005824C5"/>
    <w:rPr>
      <w:sz w:val="28"/>
      <w:szCs w:val="24"/>
    </w:rPr>
  </w:style>
  <w:style w:type="character" w:styleId="ac">
    <w:name w:val="Hyperlink"/>
    <w:unhideWhenUsed/>
    <w:rsid w:val="005824C5"/>
    <w:rPr>
      <w:color w:val="0000FF"/>
      <w:u w:val="single"/>
    </w:rPr>
  </w:style>
  <w:style w:type="table" w:customStyle="1" w:styleId="11">
    <w:name w:val="Сетка таблицы1"/>
    <w:basedOn w:val="a1"/>
    <w:next w:val="a8"/>
    <w:rsid w:val="00D2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unhideWhenUsed/>
    <w:rsid w:val="006D092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D092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D0923"/>
  </w:style>
  <w:style w:type="paragraph" w:styleId="af0">
    <w:name w:val="annotation subject"/>
    <w:basedOn w:val="ae"/>
    <w:next w:val="ae"/>
    <w:link w:val="af1"/>
    <w:semiHidden/>
    <w:unhideWhenUsed/>
    <w:rsid w:val="006D0923"/>
    <w:rPr>
      <w:b/>
      <w:bCs/>
    </w:rPr>
  </w:style>
  <w:style w:type="character" w:customStyle="1" w:styleId="af1">
    <w:name w:val="Тема примечания Знак"/>
    <w:link w:val="af0"/>
    <w:semiHidden/>
    <w:rsid w:val="006D0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3FB1BE800EC421C6DB73B77598585ACF5B9C1B4A042B703790AA91FW8Q7J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hyperlink" Target="consultantplus://offline/ref=B6A3FB1BE800EC421C6DB73B77598585ACF9BAC1BAAD42B703790AA91FW8Q7J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A3FB1BE800EC421C6DB73B77598585ACF5BCC9BBA842B703790AA91F872818F8577C43075233CEWFQAJ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consultantplus://offline/ref=72BCA84A9B29B130084D97E026537F2F983EEDE037C91049C392EB74293ED5E99E9787159BBB17ABA7c2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406</TotalTime>
  <Pages>18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New-HP</cp:lastModifiedBy>
  <cp:revision>49</cp:revision>
  <cp:lastPrinted>2016-09-13T11:40:00Z</cp:lastPrinted>
  <dcterms:created xsi:type="dcterms:W3CDTF">2016-04-25T10:25:00Z</dcterms:created>
  <dcterms:modified xsi:type="dcterms:W3CDTF">2016-09-23T09:19:00Z</dcterms:modified>
</cp:coreProperties>
</file>